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E79" w:rsidRDefault="002B1E79" w:rsidP="00A01039">
      <w:pPr>
        <w:spacing w:after="0" w:line="240" w:lineRule="auto"/>
        <w:rPr>
          <w:rFonts w:ascii="Times New Roman" w:hAnsi="Times New Roman" w:cs="Times New Roman"/>
        </w:rPr>
      </w:pPr>
    </w:p>
    <w:p w:rsidR="002B1E79" w:rsidRDefault="002B1E79" w:rsidP="00A01039">
      <w:pPr>
        <w:spacing w:after="0" w:line="240" w:lineRule="auto"/>
        <w:rPr>
          <w:rFonts w:ascii="Times New Roman" w:hAnsi="Times New Roman" w:cs="Times New Roman"/>
        </w:rPr>
      </w:pPr>
    </w:p>
    <w:p w:rsidR="00C1325A" w:rsidRDefault="00C1325A" w:rsidP="00A01039">
      <w:pPr>
        <w:spacing w:after="0" w:line="240" w:lineRule="auto"/>
        <w:rPr>
          <w:rFonts w:ascii="Times New Roman" w:hAnsi="Times New Roman" w:cs="Times New Roman"/>
          <w:sz w:val="24"/>
          <w:szCs w:val="24"/>
        </w:rPr>
      </w:pPr>
    </w:p>
    <w:p w:rsidR="00DC218B" w:rsidRPr="006A70E0" w:rsidRDefault="007202AF" w:rsidP="00A01039">
      <w:pPr>
        <w:spacing w:after="0" w:line="240" w:lineRule="auto"/>
        <w:rPr>
          <w:rFonts w:ascii="Times New Roman" w:hAnsi="Times New Roman" w:cs="Times New Roman"/>
          <w:sz w:val="24"/>
          <w:szCs w:val="24"/>
        </w:rPr>
      </w:pPr>
      <w:r>
        <w:rPr>
          <w:rFonts w:ascii="Times New Roman" w:hAnsi="Times New Roman" w:cs="Times New Roman"/>
          <w:sz w:val="24"/>
          <w:szCs w:val="24"/>
        </w:rPr>
        <w:t>Febru</w:t>
      </w:r>
      <w:r w:rsidR="00000E5D" w:rsidRPr="006A70E0">
        <w:rPr>
          <w:rFonts w:ascii="Times New Roman" w:hAnsi="Times New Roman" w:cs="Times New Roman"/>
          <w:sz w:val="24"/>
          <w:szCs w:val="24"/>
        </w:rPr>
        <w:t>ary 201</w:t>
      </w:r>
      <w:r w:rsidR="005F1E3F">
        <w:rPr>
          <w:rFonts w:ascii="Times New Roman" w:hAnsi="Times New Roman" w:cs="Times New Roman"/>
          <w:sz w:val="24"/>
          <w:szCs w:val="24"/>
        </w:rPr>
        <w:t>9</w:t>
      </w:r>
    </w:p>
    <w:p w:rsidR="00027A2E" w:rsidRDefault="00027A2E" w:rsidP="00A01039">
      <w:pPr>
        <w:spacing w:after="0" w:line="240" w:lineRule="auto"/>
        <w:rPr>
          <w:rFonts w:ascii="Arial" w:hAnsi="Arial" w:cs="Arial"/>
          <w:b/>
          <w:caps/>
          <w:sz w:val="24"/>
          <w:szCs w:val="24"/>
        </w:rPr>
      </w:pPr>
    </w:p>
    <w:p w:rsidR="00A01039" w:rsidRPr="007E094F" w:rsidRDefault="00DA361E" w:rsidP="00A01039">
      <w:pPr>
        <w:spacing w:after="0" w:line="240" w:lineRule="auto"/>
        <w:rPr>
          <w:rFonts w:ascii="Arial" w:hAnsi="Arial" w:cs="Arial"/>
          <w:b/>
          <w:caps/>
          <w:sz w:val="26"/>
          <w:szCs w:val="26"/>
        </w:rPr>
      </w:pPr>
      <w:r w:rsidRPr="007E094F">
        <w:rPr>
          <w:rFonts w:ascii="Arial" w:hAnsi="Arial" w:cs="Arial"/>
          <w:b/>
          <w:caps/>
          <w:sz w:val="26"/>
          <w:szCs w:val="26"/>
        </w:rPr>
        <w:t>LOCAL STORMWATER UTILITIES, AUTHORITIES, AND FEES</w:t>
      </w:r>
    </w:p>
    <w:p w:rsidR="00DA361E" w:rsidRPr="004B4434" w:rsidRDefault="00DA361E" w:rsidP="00A01039">
      <w:pPr>
        <w:spacing w:after="0" w:line="240" w:lineRule="auto"/>
        <w:rPr>
          <w:rFonts w:ascii="Arial" w:hAnsi="Arial" w:cs="Arial"/>
          <w:b/>
          <w:caps/>
          <w:sz w:val="24"/>
          <w:szCs w:val="24"/>
        </w:rPr>
      </w:pPr>
    </w:p>
    <w:p w:rsidR="009C546A" w:rsidRPr="007E094F" w:rsidRDefault="009C546A" w:rsidP="009C546A">
      <w:pPr>
        <w:rPr>
          <w:rFonts w:ascii="Arial" w:hAnsi="Arial" w:cs="Arial"/>
          <w:b/>
          <w:sz w:val="24"/>
          <w:szCs w:val="24"/>
        </w:rPr>
      </w:pPr>
      <w:r w:rsidRPr="007E094F">
        <w:rPr>
          <w:rFonts w:ascii="Arial" w:hAnsi="Arial" w:cs="Arial"/>
          <w:b/>
          <w:noProof/>
          <w:sz w:val="24"/>
          <w:szCs w:val="24"/>
        </w:rPr>
        <w:drawing>
          <wp:anchor distT="0" distB="0" distL="114300" distR="114300" simplePos="0" relativeHeight="251637760" behindDoc="0" locked="0" layoutInCell="1" allowOverlap="1" wp14:anchorId="32662654" wp14:editId="13D943E7">
            <wp:simplePos x="0" y="0"/>
            <wp:positionH relativeFrom="column">
              <wp:posOffset>194945</wp:posOffset>
            </wp:positionH>
            <wp:positionV relativeFrom="paragraph">
              <wp:posOffset>36195</wp:posOffset>
            </wp:positionV>
            <wp:extent cx="2660650" cy="1783080"/>
            <wp:effectExtent l="19050" t="19050" r="25400" b="26670"/>
            <wp:wrapSquare wrapText="bothSides"/>
            <wp:docPr id="2" name="Picture 2" descr="schlyer-cbr-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lyer-cbr-79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0650" cy="17830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94F">
        <w:rPr>
          <w:rFonts w:ascii="Arial" w:hAnsi="Arial" w:cs="Arial"/>
          <w:b/>
          <w:sz w:val="24"/>
          <w:szCs w:val="24"/>
        </w:rPr>
        <w:t>Introduction</w:t>
      </w:r>
    </w:p>
    <w:p w:rsidR="009C546A" w:rsidRPr="009C546A" w:rsidRDefault="00134EC7" w:rsidP="009C546A">
      <w:pPr>
        <w:rPr>
          <w:rFonts w:ascii="Times New Roman" w:hAnsi="Times New Roman" w:cs="Times New Roman"/>
        </w:rPr>
      </w:pPr>
      <w:r w:rsidRPr="006B0AC5">
        <w:rPr>
          <w:noProof/>
          <w:sz w:val="24"/>
          <w:szCs w:val="24"/>
        </w:rPr>
        <mc:AlternateContent>
          <mc:Choice Requires="wps">
            <w:drawing>
              <wp:anchor distT="0" distB="0" distL="114300" distR="114300" simplePos="0" relativeHeight="251692032" behindDoc="0" locked="0" layoutInCell="1" allowOverlap="1" wp14:anchorId="31B49A12" wp14:editId="78876E57">
                <wp:simplePos x="0" y="0"/>
                <wp:positionH relativeFrom="margin">
                  <wp:posOffset>-565150</wp:posOffset>
                </wp:positionH>
                <wp:positionV relativeFrom="paragraph">
                  <wp:posOffset>762000</wp:posOffset>
                </wp:positionV>
                <wp:extent cx="1306195" cy="141605"/>
                <wp:effectExtent l="0" t="8255" r="0" b="0"/>
                <wp:wrapSquare wrapText="bothSides"/>
                <wp:docPr id="7" name="Text Box 7"/>
                <wp:cNvGraphicFramePr/>
                <a:graphic xmlns:a="http://schemas.openxmlformats.org/drawingml/2006/main">
                  <a:graphicData uri="http://schemas.microsoft.com/office/word/2010/wordprocessingShape">
                    <wps:wsp>
                      <wps:cNvSpPr txBox="1"/>
                      <wps:spPr>
                        <a:xfrm rot="16200000">
                          <a:off x="0" y="0"/>
                          <a:ext cx="1306195" cy="141605"/>
                        </a:xfrm>
                        <a:prstGeom prst="rect">
                          <a:avLst/>
                        </a:prstGeom>
                        <a:solidFill>
                          <a:prstClr val="white"/>
                        </a:solidFill>
                        <a:ln>
                          <a:noFill/>
                        </a:ln>
                        <a:effectLst/>
                      </wps:spPr>
                      <wps:txbx>
                        <w:txbxContent>
                          <w:p w:rsidR="001C2E9E" w:rsidRPr="00F00881" w:rsidRDefault="001C2E9E" w:rsidP="00134EC7">
                            <w:pPr>
                              <w:pStyle w:val="Caption"/>
                              <w:rPr>
                                <w:rFonts w:ascii="Arial" w:hAnsi="Arial" w:cs="Arial"/>
                                <w:b/>
                                <w:noProof/>
                                <w:sz w:val="24"/>
                                <w:szCs w:val="24"/>
                              </w:rPr>
                            </w:pPr>
                            <w:r>
                              <w:t xml:space="preserve">Krista </w:t>
                            </w:r>
                            <w:proofErr w:type="spellStart"/>
                            <w:r>
                              <w:t>Schyler</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49A12" id="_x0000_t202" coordsize="21600,21600" o:spt="202" path="m,l,21600r21600,l21600,xe">
                <v:stroke joinstyle="miter"/>
                <v:path gradientshapeok="t" o:connecttype="rect"/>
              </v:shapetype>
              <v:shape id="Text Box 7" o:spid="_x0000_s1026" type="#_x0000_t202" style="position:absolute;margin-left:-44.5pt;margin-top:60pt;width:102.85pt;height:11.15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" stroked="f">
                <v:textbox inset="0,0,0,0">
                  <w:txbxContent>
                    <w:p w:rsidR="001C2E9E" w:rsidRPr="00F00881" w:rsidRDefault="001C2E9E" w:rsidP="00134EC7">
                      <w:pPr>
                        <w:pStyle w:val="Caption"/>
                        <w:rPr>
                          <w:rFonts w:ascii="Arial" w:hAnsi="Arial" w:cs="Arial"/>
                          <w:b/>
                          <w:noProof/>
                          <w:sz w:val="24"/>
                          <w:szCs w:val="24"/>
                        </w:rPr>
                      </w:pPr>
                      <w:r>
                        <w:t xml:space="preserve">Krista </w:t>
                      </w:r>
                      <w:proofErr w:type="spellStart"/>
                      <w:r>
                        <w:t>Schyler</w:t>
                      </w:r>
                      <w:proofErr w:type="spellEnd"/>
                      <w:r>
                        <w:t xml:space="preserve"> </w:t>
                      </w:r>
                    </w:p>
                  </w:txbxContent>
                </v:textbox>
                <w10:wrap type="square" anchorx="margin"/>
              </v:shape>
            </w:pict>
          </mc:Fallback>
        </mc:AlternateContent>
      </w:r>
      <w:r w:rsidR="009C546A" w:rsidRPr="006B0AC5">
        <w:rPr>
          <w:rFonts w:ascii="Times New Roman" w:hAnsi="Times New Roman" w:cs="Times New Roman"/>
          <w:sz w:val="24"/>
          <w:szCs w:val="24"/>
        </w:rPr>
        <w:t>Obtaining the lofty but necessary goals of the federal Clean Water Act</w:t>
      </w:r>
      <w:r w:rsidR="007202AF">
        <w:rPr>
          <w:rFonts w:ascii="Times New Roman" w:hAnsi="Times New Roman" w:cs="Times New Roman"/>
          <w:sz w:val="24"/>
          <w:szCs w:val="24"/>
        </w:rPr>
        <w:t xml:space="preserve"> --</w:t>
      </w:r>
      <w:r w:rsidR="009C546A" w:rsidRPr="006B0AC5">
        <w:rPr>
          <w:rFonts w:ascii="Times New Roman" w:hAnsi="Times New Roman" w:cs="Times New Roman"/>
          <w:sz w:val="24"/>
          <w:szCs w:val="24"/>
        </w:rPr>
        <w:t xml:space="preserve"> fishable</w:t>
      </w:r>
      <w:r w:rsidR="001035CE" w:rsidRPr="006B0AC5">
        <w:rPr>
          <w:rFonts w:ascii="Times New Roman" w:hAnsi="Times New Roman" w:cs="Times New Roman"/>
          <w:sz w:val="24"/>
          <w:szCs w:val="24"/>
        </w:rPr>
        <w:t xml:space="preserve"> and</w:t>
      </w:r>
      <w:r w:rsidR="009C546A" w:rsidRPr="006B0AC5">
        <w:rPr>
          <w:rFonts w:ascii="Times New Roman" w:hAnsi="Times New Roman" w:cs="Times New Roman"/>
          <w:sz w:val="24"/>
          <w:szCs w:val="24"/>
        </w:rPr>
        <w:t xml:space="preserve"> swimmable water for all</w:t>
      </w:r>
      <w:r w:rsidR="007202AF">
        <w:rPr>
          <w:rFonts w:ascii="Times New Roman" w:hAnsi="Times New Roman" w:cs="Times New Roman"/>
          <w:sz w:val="24"/>
          <w:szCs w:val="24"/>
        </w:rPr>
        <w:t xml:space="preserve"> --</w:t>
      </w:r>
      <w:r w:rsidR="009C546A" w:rsidRPr="006B0AC5">
        <w:rPr>
          <w:rFonts w:ascii="Times New Roman" w:hAnsi="Times New Roman" w:cs="Times New Roman"/>
          <w:sz w:val="24"/>
          <w:szCs w:val="24"/>
        </w:rPr>
        <w:t xml:space="preserve"> has proved a knotty problem since the la</w:t>
      </w:r>
      <w:r w:rsidR="007B1E46" w:rsidRPr="006B0AC5">
        <w:rPr>
          <w:rFonts w:ascii="Times New Roman" w:hAnsi="Times New Roman" w:cs="Times New Roman"/>
          <w:sz w:val="24"/>
          <w:szCs w:val="24"/>
        </w:rPr>
        <w:t xml:space="preserve">w was first passed in the </w:t>
      </w:r>
      <w:r w:rsidR="009C546A" w:rsidRPr="006B0AC5">
        <w:rPr>
          <w:rFonts w:ascii="Times New Roman" w:hAnsi="Times New Roman" w:cs="Times New Roman"/>
          <w:sz w:val="24"/>
          <w:szCs w:val="24"/>
        </w:rPr>
        <w:t>1970s</w:t>
      </w:r>
      <w:r w:rsidR="003B77B4" w:rsidRPr="006B0AC5">
        <w:rPr>
          <w:rFonts w:ascii="Times New Roman" w:hAnsi="Times New Roman" w:cs="Times New Roman"/>
          <w:sz w:val="24"/>
          <w:szCs w:val="24"/>
        </w:rPr>
        <w:t xml:space="preserve">. </w:t>
      </w:r>
      <w:r w:rsidR="009C546A" w:rsidRPr="006B0AC5">
        <w:rPr>
          <w:rFonts w:ascii="Times New Roman" w:hAnsi="Times New Roman" w:cs="Times New Roman"/>
          <w:sz w:val="24"/>
          <w:szCs w:val="24"/>
        </w:rPr>
        <w:t>Here in the Chesapeake Bay watershed, where clean water objectives have been tightly focused</w:t>
      </w:r>
      <w:r w:rsidR="007202AF">
        <w:rPr>
          <w:rFonts w:ascii="Times New Roman" w:hAnsi="Times New Roman" w:cs="Times New Roman"/>
          <w:sz w:val="24"/>
          <w:szCs w:val="24"/>
        </w:rPr>
        <w:t xml:space="preserve"> for the last 10 years</w:t>
      </w:r>
      <w:r w:rsidR="00561074" w:rsidRPr="006B0AC5">
        <w:rPr>
          <w:rFonts w:ascii="Times New Roman" w:hAnsi="Times New Roman" w:cs="Times New Roman"/>
          <w:sz w:val="24"/>
          <w:szCs w:val="24"/>
        </w:rPr>
        <w:t>,</w:t>
      </w:r>
      <w:r w:rsidR="009C546A" w:rsidRPr="006B0AC5">
        <w:rPr>
          <w:rFonts w:ascii="Times New Roman" w:hAnsi="Times New Roman" w:cs="Times New Roman"/>
          <w:sz w:val="24"/>
          <w:szCs w:val="24"/>
        </w:rPr>
        <w:t xml:space="preserve"> the six states, District of Columbia, and the federal government </w:t>
      </w:r>
      <w:r w:rsidR="007202AF">
        <w:rPr>
          <w:rFonts w:ascii="Times New Roman" w:hAnsi="Times New Roman" w:cs="Times New Roman"/>
          <w:sz w:val="24"/>
          <w:szCs w:val="24"/>
        </w:rPr>
        <w:t>have been</w:t>
      </w:r>
      <w:r w:rsidR="009C546A" w:rsidRPr="006B0AC5">
        <w:rPr>
          <w:rFonts w:ascii="Times New Roman" w:hAnsi="Times New Roman" w:cs="Times New Roman"/>
          <w:sz w:val="24"/>
          <w:szCs w:val="24"/>
        </w:rPr>
        <w:t xml:space="preserve"> committed to specific </w:t>
      </w:r>
      <w:r w:rsidR="00EC4908" w:rsidRPr="006B0AC5">
        <w:rPr>
          <w:rFonts w:ascii="Times New Roman" w:hAnsi="Times New Roman" w:cs="Times New Roman"/>
          <w:sz w:val="24"/>
          <w:szCs w:val="24"/>
        </w:rPr>
        <w:t>pollution reductions</w:t>
      </w:r>
      <w:r w:rsidR="007202AF">
        <w:rPr>
          <w:rFonts w:ascii="Times New Roman" w:hAnsi="Times New Roman" w:cs="Times New Roman"/>
          <w:sz w:val="24"/>
          <w:szCs w:val="24"/>
        </w:rPr>
        <w:t xml:space="preserve"> by 2017, and all necessary practices in place </w:t>
      </w:r>
      <w:r w:rsidR="009C546A" w:rsidRPr="006B0AC5">
        <w:rPr>
          <w:rFonts w:ascii="Times New Roman" w:hAnsi="Times New Roman" w:cs="Times New Roman"/>
          <w:sz w:val="24"/>
          <w:szCs w:val="24"/>
        </w:rPr>
        <w:t>by 2025</w:t>
      </w:r>
      <w:r w:rsidR="003B77B4" w:rsidRPr="006B0AC5">
        <w:rPr>
          <w:rFonts w:ascii="Times New Roman" w:hAnsi="Times New Roman" w:cs="Times New Roman"/>
          <w:sz w:val="24"/>
          <w:szCs w:val="24"/>
        </w:rPr>
        <w:t xml:space="preserve">. </w:t>
      </w:r>
      <w:r w:rsidR="009C546A" w:rsidRPr="006B0AC5">
        <w:rPr>
          <w:rFonts w:ascii="Times New Roman" w:hAnsi="Times New Roman" w:cs="Times New Roman"/>
          <w:sz w:val="24"/>
          <w:szCs w:val="24"/>
        </w:rPr>
        <w:t>While certain sources of water pollution, such as wastewater treatment plants and industry, have been improving their performance over time</w:t>
      </w:r>
      <w:r w:rsidR="007202AF">
        <w:rPr>
          <w:rFonts w:ascii="Times New Roman" w:hAnsi="Times New Roman" w:cs="Times New Roman"/>
          <w:sz w:val="24"/>
          <w:szCs w:val="24"/>
        </w:rPr>
        <w:t>,</w:t>
      </w:r>
      <w:r w:rsidR="009C546A" w:rsidRPr="006B0AC5">
        <w:rPr>
          <w:rFonts w:ascii="Times New Roman" w:hAnsi="Times New Roman" w:cs="Times New Roman"/>
          <w:sz w:val="24"/>
          <w:szCs w:val="24"/>
        </w:rPr>
        <w:t xml:space="preserve"> </w:t>
      </w:r>
      <w:r w:rsidR="001035CE" w:rsidRPr="006B0AC5">
        <w:rPr>
          <w:rFonts w:ascii="Times New Roman" w:hAnsi="Times New Roman" w:cs="Times New Roman"/>
          <w:sz w:val="24"/>
          <w:szCs w:val="24"/>
        </w:rPr>
        <w:t xml:space="preserve">other sources, </w:t>
      </w:r>
      <w:r w:rsidR="009C546A" w:rsidRPr="006B0AC5">
        <w:rPr>
          <w:rFonts w:ascii="Times New Roman" w:hAnsi="Times New Roman" w:cs="Times New Roman"/>
          <w:sz w:val="24"/>
          <w:szCs w:val="24"/>
        </w:rPr>
        <w:t xml:space="preserve">such as polluted runoff from </w:t>
      </w:r>
      <w:r w:rsidR="007202AF">
        <w:rPr>
          <w:rFonts w:ascii="Times New Roman" w:hAnsi="Times New Roman" w:cs="Times New Roman"/>
          <w:sz w:val="24"/>
          <w:szCs w:val="24"/>
        </w:rPr>
        <w:t>urban and suburban land</w:t>
      </w:r>
      <w:r w:rsidR="001035CE" w:rsidRPr="006B0AC5">
        <w:rPr>
          <w:rFonts w:ascii="Times New Roman" w:hAnsi="Times New Roman" w:cs="Times New Roman"/>
          <w:sz w:val="24"/>
          <w:szCs w:val="24"/>
        </w:rPr>
        <w:t>,</w:t>
      </w:r>
      <w:r w:rsidR="009C546A" w:rsidRPr="006B0AC5">
        <w:rPr>
          <w:rFonts w:ascii="Times New Roman" w:hAnsi="Times New Roman" w:cs="Times New Roman"/>
          <w:sz w:val="24"/>
          <w:szCs w:val="24"/>
        </w:rPr>
        <w:t xml:space="preserve"> still face significant challenges</w:t>
      </w:r>
      <w:r w:rsidR="003B77B4" w:rsidRPr="006B0AC5">
        <w:rPr>
          <w:rFonts w:ascii="Times New Roman" w:hAnsi="Times New Roman" w:cs="Times New Roman"/>
          <w:sz w:val="24"/>
          <w:szCs w:val="24"/>
        </w:rPr>
        <w:t xml:space="preserve">. </w:t>
      </w:r>
      <w:r w:rsidR="009C546A" w:rsidRPr="006B0AC5">
        <w:rPr>
          <w:rFonts w:ascii="Times New Roman" w:hAnsi="Times New Roman" w:cs="Times New Roman"/>
          <w:sz w:val="24"/>
          <w:szCs w:val="24"/>
        </w:rPr>
        <w:t>And it’s not only pollution: runoff can also regularly cause local flooding problems</w:t>
      </w:r>
      <w:r w:rsidR="001035CE" w:rsidRPr="006B0AC5">
        <w:rPr>
          <w:rFonts w:ascii="Times New Roman" w:hAnsi="Times New Roman" w:cs="Times New Roman"/>
          <w:sz w:val="24"/>
          <w:szCs w:val="24"/>
        </w:rPr>
        <w:t>,</w:t>
      </w:r>
      <w:r w:rsidR="009C546A" w:rsidRPr="006B0AC5">
        <w:rPr>
          <w:rFonts w:ascii="Times New Roman" w:hAnsi="Times New Roman" w:cs="Times New Roman"/>
          <w:sz w:val="24"/>
          <w:szCs w:val="24"/>
        </w:rPr>
        <w:t xml:space="preserve"> which cost residents and businesses time and money to remedy</w:t>
      </w:r>
      <w:r w:rsidR="003B77B4" w:rsidRPr="006B0AC5">
        <w:rPr>
          <w:rFonts w:ascii="Times New Roman" w:hAnsi="Times New Roman" w:cs="Times New Roman"/>
          <w:sz w:val="24"/>
          <w:szCs w:val="24"/>
        </w:rPr>
        <w:t>.</w:t>
      </w:r>
      <w:r w:rsidR="003B77B4">
        <w:rPr>
          <w:rFonts w:ascii="Times New Roman" w:hAnsi="Times New Roman" w:cs="Times New Roman"/>
        </w:rPr>
        <w:t xml:space="preserve"> </w:t>
      </w:r>
    </w:p>
    <w:p w:rsidR="009C546A" w:rsidRPr="006B0AC5" w:rsidRDefault="00FB08A9" w:rsidP="009C546A">
      <w:pPr>
        <w:rPr>
          <w:rFonts w:ascii="Times New Roman" w:hAnsi="Times New Roman" w:cs="Times New Roman"/>
          <w:sz w:val="24"/>
          <w:szCs w:val="24"/>
        </w:rPr>
      </w:pPr>
      <w:r w:rsidRPr="006B0AC5">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14:anchorId="10D973CC" wp14:editId="013C03E6">
                <wp:simplePos x="0" y="0"/>
                <wp:positionH relativeFrom="margin">
                  <wp:align>right</wp:align>
                </wp:positionH>
                <wp:positionV relativeFrom="paragraph">
                  <wp:posOffset>12065</wp:posOffset>
                </wp:positionV>
                <wp:extent cx="2360930" cy="1404620"/>
                <wp:effectExtent l="0" t="0" r="11430"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C2E9E" w:rsidRPr="007E094F" w:rsidRDefault="001C2E9E" w:rsidP="00FC2C2D">
                            <w:pPr>
                              <w:spacing w:after="0"/>
                              <w:rPr>
                                <w:rFonts w:ascii="Times New Roman" w:hAnsi="Times New Roman" w:cs="Times New Roman"/>
                                <w:b/>
                                <w:sz w:val="24"/>
                                <w:szCs w:val="24"/>
                              </w:rPr>
                            </w:pPr>
                            <w:r w:rsidRPr="007E094F">
                              <w:rPr>
                                <w:rFonts w:ascii="Times New Roman" w:hAnsi="Times New Roman" w:cs="Times New Roman"/>
                                <w:b/>
                                <w:sz w:val="24"/>
                                <w:szCs w:val="24"/>
                              </w:rPr>
                              <w:t>Best Practices in this Guide</w:t>
                            </w:r>
                          </w:p>
                          <w:p w:rsidR="001C2E9E" w:rsidRPr="007E094F" w:rsidRDefault="001C2E9E" w:rsidP="00FC2C2D">
                            <w:pPr>
                              <w:pStyle w:val="ListParagraph"/>
                              <w:numPr>
                                <w:ilvl w:val="0"/>
                                <w:numId w:val="2"/>
                              </w:numPr>
                              <w:spacing w:after="0"/>
                              <w:rPr>
                                <w:rFonts w:ascii="Times New Roman" w:hAnsi="Times New Roman" w:cs="Times New Roman"/>
                                <w:b/>
                                <w:sz w:val="24"/>
                                <w:szCs w:val="24"/>
                              </w:rPr>
                            </w:pPr>
                            <w:r w:rsidRPr="007E094F">
                              <w:rPr>
                                <w:rFonts w:ascii="Times New Roman" w:hAnsi="Times New Roman" w:cs="Times New Roman"/>
                                <w:b/>
                                <w:sz w:val="24"/>
                                <w:szCs w:val="24"/>
                              </w:rPr>
                              <w:t>Clear public education and outreach</w:t>
                            </w:r>
                          </w:p>
                          <w:p w:rsidR="001C2E9E" w:rsidRPr="007E094F" w:rsidRDefault="001C2E9E" w:rsidP="00FC2C2D">
                            <w:pPr>
                              <w:pStyle w:val="ListParagraph"/>
                              <w:numPr>
                                <w:ilvl w:val="0"/>
                                <w:numId w:val="2"/>
                              </w:numPr>
                              <w:spacing w:after="0"/>
                              <w:rPr>
                                <w:rFonts w:ascii="Times New Roman" w:hAnsi="Times New Roman" w:cs="Times New Roman"/>
                                <w:b/>
                                <w:sz w:val="24"/>
                                <w:szCs w:val="24"/>
                              </w:rPr>
                            </w:pPr>
                            <w:r w:rsidRPr="007E094F">
                              <w:rPr>
                                <w:rFonts w:ascii="Times New Roman" w:hAnsi="Times New Roman" w:cs="Times New Roman"/>
                                <w:b/>
                                <w:sz w:val="24"/>
                                <w:szCs w:val="24"/>
                              </w:rPr>
                              <w:t>Tips for fair local ordinances, state statutes;</w:t>
                            </w:r>
                          </w:p>
                          <w:p w:rsidR="001C2E9E" w:rsidRPr="007E094F" w:rsidRDefault="001C2E9E" w:rsidP="00FC2C2D">
                            <w:pPr>
                              <w:pStyle w:val="ListParagraph"/>
                              <w:numPr>
                                <w:ilvl w:val="0"/>
                                <w:numId w:val="2"/>
                              </w:numPr>
                              <w:spacing w:after="0"/>
                              <w:rPr>
                                <w:rFonts w:ascii="Times New Roman" w:hAnsi="Times New Roman" w:cs="Times New Roman"/>
                                <w:b/>
                                <w:sz w:val="24"/>
                                <w:szCs w:val="24"/>
                              </w:rPr>
                            </w:pPr>
                            <w:r w:rsidRPr="007E094F">
                              <w:rPr>
                                <w:rFonts w:ascii="Times New Roman" w:hAnsi="Times New Roman" w:cs="Times New Roman"/>
                                <w:b/>
                                <w:sz w:val="24"/>
                                <w:szCs w:val="24"/>
                              </w:rPr>
                              <w:t>Setting budgets and fees; innovative financing</w:t>
                            </w:r>
                          </w:p>
                          <w:p w:rsidR="001C2E9E" w:rsidRPr="007E094F" w:rsidRDefault="001C2E9E" w:rsidP="00FC2C2D">
                            <w:pPr>
                              <w:pStyle w:val="ListParagraph"/>
                              <w:numPr>
                                <w:ilvl w:val="0"/>
                                <w:numId w:val="2"/>
                              </w:numPr>
                              <w:spacing w:after="0"/>
                              <w:rPr>
                                <w:rFonts w:ascii="Times New Roman" w:hAnsi="Times New Roman" w:cs="Times New Roman"/>
                                <w:b/>
                                <w:sz w:val="24"/>
                                <w:szCs w:val="24"/>
                              </w:rPr>
                            </w:pPr>
                            <w:r w:rsidRPr="007E094F">
                              <w:rPr>
                                <w:rFonts w:ascii="Times New Roman" w:hAnsi="Times New Roman" w:cs="Times New Roman"/>
                                <w:b/>
                                <w:sz w:val="24"/>
                                <w:szCs w:val="24"/>
                              </w:rPr>
                              <w:t>Putting the best projects on the  ground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D973CC" id="Text Box 2" o:spid="_x0000_s1027" type="#_x0000_t202" style="position:absolute;margin-left:134.7pt;margin-top:.95pt;width:185.9pt;height:110.6pt;z-index:25168998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QMJQ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">
                <v:textbox style="mso-fit-shape-to-text:t">
                  <w:txbxContent>
                    <w:p w:rsidR="001C2E9E" w:rsidRPr="007E094F" w:rsidRDefault="001C2E9E" w:rsidP="00FC2C2D">
                      <w:pPr>
                        <w:spacing w:after="0"/>
                        <w:rPr>
                          <w:rFonts w:ascii="Times New Roman" w:hAnsi="Times New Roman" w:cs="Times New Roman"/>
                          <w:b/>
                          <w:sz w:val="24"/>
                          <w:szCs w:val="24"/>
                        </w:rPr>
                      </w:pPr>
                      <w:r w:rsidRPr="007E094F">
                        <w:rPr>
                          <w:rFonts w:ascii="Times New Roman" w:hAnsi="Times New Roman" w:cs="Times New Roman"/>
                          <w:b/>
                          <w:sz w:val="24"/>
                          <w:szCs w:val="24"/>
                        </w:rPr>
                        <w:t>Best Practices in this Guide</w:t>
                      </w:r>
                    </w:p>
                    <w:p w:rsidR="001C2E9E" w:rsidRPr="007E094F" w:rsidRDefault="001C2E9E" w:rsidP="00FC2C2D">
                      <w:pPr>
                        <w:pStyle w:val="ListParagraph"/>
                        <w:numPr>
                          <w:ilvl w:val="0"/>
                          <w:numId w:val="2"/>
                        </w:numPr>
                        <w:spacing w:after="0"/>
                        <w:rPr>
                          <w:rFonts w:ascii="Times New Roman" w:hAnsi="Times New Roman" w:cs="Times New Roman"/>
                          <w:b/>
                          <w:sz w:val="24"/>
                          <w:szCs w:val="24"/>
                        </w:rPr>
                      </w:pPr>
                      <w:r w:rsidRPr="007E094F">
                        <w:rPr>
                          <w:rFonts w:ascii="Times New Roman" w:hAnsi="Times New Roman" w:cs="Times New Roman"/>
                          <w:b/>
                          <w:sz w:val="24"/>
                          <w:szCs w:val="24"/>
                        </w:rPr>
                        <w:t>Clear public education and outreach</w:t>
                      </w:r>
                    </w:p>
                    <w:p w:rsidR="001C2E9E" w:rsidRPr="007E094F" w:rsidRDefault="001C2E9E" w:rsidP="00FC2C2D">
                      <w:pPr>
                        <w:pStyle w:val="ListParagraph"/>
                        <w:numPr>
                          <w:ilvl w:val="0"/>
                          <w:numId w:val="2"/>
                        </w:numPr>
                        <w:spacing w:after="0"/>
                        <w:rPr>
                          <w:rFonts w:ascii="Times New Roman" w:hAnsi="Times New Roman" w:cs="Times New Roman"/>
                          <w:b/>
                          <w:sz w:val="24"/>
                          <w:szCs w:val="24"/>
                        </w:rPr>
                      </w:pPr>
                      <w:r w:rsidRPr="007E094F">
                        <w:rPr>
                          <w:rFonts w:ascii="Times New Roman" w:hAnsi="Times New Roman" w:cs="Times New Roman"/>
                          <w:b/>
                          <w:sz w:val="24"/>
                          <w:szCs w:val="24"/>
                        </w:rPr>
                        <w:t>Tips for fair local ordinances, state statutes;</w:t>
                      </w:r>
                    </w:p>
                    <w:p w:rsidR="001C2E9E" w:rsidRPr="007E094F" w:rsidRDefault="001C2E9E" w:rsidP="00FC2C2D">
                      <w:pPr>
                        <w:pStyle w:val="ListParagraph"/>
                        <w:numPr>
                          <w:ilvl w:val="0"/>
                          <w:numId w:val="2"/>
                        </w:numPr>
                        <w:spacing w:after="0"/>
                        <w:rPr>
                          <w:rFonts w:ascii="Times New Roman" w:hAnsi="Times New Roman" w:cs="Times New Roman"/>
                          <w:b/>
                          <w:sz w:val="24"/>
                          <w:szCs w:val="24"/>
                        </w:rPr>
                      </w:pPr>
                      <w:r w:rsidRPr="007E094F">
                        <w:rPr>
                          <w:rFonts w:ascii="Times New Roman" w:hAnsi="Times New Roman" w:cs="Times New Roman"/>
                          <w:b/>
                          <w:sz w:val="24"/>
                          <w:szCs w:val="24"/>
                        </w:rPr>
                        <w:t>Setting budgets and fees; innovative financing</w:t>
                      </w:r>
                    </w:p>
                    <w:p w:rsidR="001C2E9E" w:rsidRPr="007E094F" w:rsidRDefault="001C2E9E" w:rsidP="00FC2C2D">
                      <w:pPr>
                        <w:pStyle w:val="ListParagraph"/>
                        <w:numPr>
                          <w:ilvl w:val="0"/>
                          <w:numId w:val="2"/>
                        </w:numPr>
                        <w:spacing w:after="0"/>
                        <w:rPr>
                          <w:rFonts w:ascii="Times New Roman" w:hAnsi="Times New Roman" w:cs="Times New Roman"/>
                          <w:b/>
                          <w:sz w:val="24"/>
                          <w:szCs w:val="24"/>
                        </w:rPr>
                      </w:pPr>
                      <w:r w:rsidRPr="007E094F">
                        <w:rPr>
                          <w:rFonts w:ascii="Times New Roman" w:hAnsi="Times New Roman" w:cs="Times New Roman"/>
                          <w:b/>
                          <w:sz w:val="24"/>
                          <w:szCs w:val="24"/>
                        </w:rPr>
                        <w:t>Putting the best projects on the  ground</w:t>
                      </w:r>
                    </w:p>
                  </w:txbxContent>
                </v:textbox>
                <w10:wrap type="square" anchorx="margin"/>
              </v:shape>
            </w:pict>
          </mc:Fallback>
        </mc:AlternateContent>
      </w:r>
      <w:r w:rsidR="009C546A" w:rsidRPr="006B0AC5">
        <w:rPr>
          <w:rFonts w:ascii="Times New Roman" w:hAnsi="Times New Roman" w:cs="Times New Roman"/>
          <w:sz w:val="24"/>
          <w:szCs w:val="24"/>
        </w:rPr>
        <w:t xml:space="preserve">Engineered solutions are relatively easy for wastewater and industrial plants, </w:t>
      </w:r>
      <w:r w:rsidR="00EC4908" w:rsidRPr="006B0AC5">
        <w:rPr>
          <w:rFonts w:ascii="Times New Roman" w:hAnsi="Times New Roman" w:cs="Times New Roman"/>
          <w:sz w:val="24"/>
          <w:szCs w:val="24"/>
        </w:rPr>
        <w:t>but</w:t>
      </w:r>
      <w:r w:rsidR="009C546A" w:rsidRPr="006B0AC5">
        <w:rPr>
          <w:rFonts w:ascii="Times New Roman" w:hAnsi="Times New Roman" w:cs="Times New Roman"/>
          <w:sz w:val="24"/>
          <w:szCs w:val="24"/>
        </w:rPr>
        <w:t xml:space="preserve"> not always cheap: treat or modify the inputs, improve the process flows, and better treat the regular outflow from a few discrete pipes</w:t>
      </w:r>
      <w:r w:rsidR="003B77B4" w:rsidRPr="006B0AC5">
        <w:rPr>
          <w:rFonts w:ascii="Times New Roman" w:hAnsi="Times New Roman" w:cs="Times New Roman"/>
          <w:sz w:val="24"/>
          <w:szCs w:val="24"/>
        </w:rPr>
        <w:t xml:space="preserve">. </w:t>
      </w:r>
      <w:r w:rsidR="009C546A" w:rsidRPr="006B0AC5">
        <w:rPr>
          <w:rFonts w:ascii="Times New Roman" w:hAnsi="Times New Roman" w:cs="Times New Roman"/>
          <w:sz w:val="24"/>
          <w:szCs w:val="24"/>
        </w:rPr>
        <w:t xml:space="preserve">But dealing with land-based, urban/suburban sources of pollution is a lot harder, given the natural variability of </w:t>
      </w:r>
      <w:r w:rsidR="007202AF">
        <w:rPr>
          <w:rFonts w:ascii="Times New Roman" w:hAnsi="Times New Roman" w:cs="Times New Roman"/>
          <w:sz w:val="24"/>
          <w:szCs w:val="24"/>
        </w:rPr>
        <w:t xml:space="preserve">rain and snowfall </w:t>
      </w:r>
      <w:r w:rsidR="009C546A" w:rsidRPr="006B0AC5">
        <w:rPr>
          <w:rFonts w:ascii="Times New Roman" w:hAnsi="Times New Roman" w:cs="Times New Roman"/>
          <w:sz w:val="24"/>
          <w:szCs w:val="24"/>
        </w:rPr>
        <w:t>and the extensiveness of existing municipal storm sewer systems: houses and driveways, businesses and parking lots, curbs, gutters, street inlets, underground pipes, and hundreds, sometimes thousands, of outfalls to streams</w:t>
      </w:r>
      <w:r w:rsidR="003B77B4" w:rsidRPr="006B0AC5">
        <w:rPr>
          <w:rFonts w:ascii="Times New Roman" w:hAnsi="Times New Roman" w:cs="Times New Roman"/>
          <w:sz w:val="24"/>
          <w:szCs w:val="24"/>
        </w:rPr>
        <w:t xml:space="preserve">. </w:t>
      </w:r>
      <w:r w:rsidR="009C546A" w:rsidRPr="006B0AC5">
        <w:rPr>
          <w:rFonts w:ascii="Times New Roman" w:hAnsi="Times New Roman" w:cs="Times New Roman"/>
          <w:sz w:val="24"/>
          <w:szCs w:val="24"/>
        </w:rPr>
        <w:t>State and federal clean</w:t>
      </w:r>
      <w:r w:rsidR="001035CE" w:rsidRPr="006B0AC5">
        <w:rPr>
          <w:rFonts w:ascii="Times New Roman" w:hAnsi="Times New Roman" w:cs="Times New Roman"/>
          <w:sz w:val="24"/>
          <w:szCs w:val="24"/>
        </w:rPr>
        <w:t>-</w:t>
      </w:r>
      <w:r w:rsidR="009C546A" w:rsidRPr="006B0AC5">
        <w:rPr>
          <w:rFonts w:ascii="Times New Roman" w:hAnsi="Times New Roman" w:cs="Times New Roman"/>
          <w:sz w:val="24"/>
          <w:szCs w:val="24"/>
        </w:rPr>
        <w:t>water permits for municipalities’ polluted runoff are increasingly stringent, however, as they seek solutions to pollution that will take significant resources to implement</w:t>
      </w:r>
      <w:r w:rsidR="003B77B4" w:rsidRPr="006B0AC5">
        <w:rPr>
          <w:rFonts w:ascii="Times New Roman" w:hAnsi="Times New Roman" w:cs="Times New Roman"/>
          <w:sz w:val="24"/>
          <w:szCs w:val="24"/>
        </w:rPr>
        <w:t xml:space="preserve">. </w:t>
      </w:r>
    </w:p>
    <w:p w:rsidR="006A70E0" w:rsidRDefault="009C546A" w:rsidP="009C546A">
      <w:pPr>
        <w:rPr>
          <w:rFonts w:ascii="Times New Roman" w:hAnsi="Times New Roman" w:cs="Times New Roman"/>
          <w:sz w:val="24"/>
          <w:szCs w:val="24"/>
        </w:rPr>
      </w:pPr>
      <w:r w:rsidRPr="006B0AC5">
        <w:rPr>
          <w:rFonts w:ascii="Times New Roman" w:hAnsi="Times New Roman" w:cs="Times New Roman"/>
          <w:sz w:val="24"/>
          <w:szCs w:val="24"/>
        </w:rPr>
        <w:t>That sometimes leaves local governments on the hook</w:t>
      </w:r>
      <w:r w:rsidR="003B77B4" w:rsidRPr="006B0AC5">
        <w:rPr>
          <w:rFonts w:ascii="Times New Roman" w:hAnsi="Times New Roman" w:cs="Times New Roman"/>
          <w:sz w:val="24"/>
          <w:szCs w:val="24"/>
        </w:rPr>
        <w:t xml:space="preserve">. </w:t>
      </w:r>
      <w:r w:rsidR="001035CE" w:rsidRPr="006B0AC5">
        <w:rPr>
          <w:rFonts w:ascii="Times New Roman" w:hAnsi="Times New Roman" w:cs="Times New Roman"/>
          <w:sz w:val="24"/>
          <w:szCs w:val="24"/>
        </w:rPr>
        <w:t>For example, u</w:t>
      </w:r>
      <w:r w:rsidRPr="006B0AC5">
        <w:rPr>
          <w:rFonts w:ascii="Times New Roman" w:hAnsi="Times New Roman" w:cs="Times New Roman"/>
          <w:sz w:val="24"/>
          <w:szCs w:val="24"/>
        </w:rPr>
        <w:t xml:space="preserve">nder their new municipal permits, </w:t>
      </w:r>
      <w:r w:rsidR="001035CE" w:rsidRPr="006B0AC5">
        <w:rPr>
          <w:rFonts w:ascii="Times New Roman" w:hAnsi="Times New Roman" w:cs="Times New Roman"/>
          <w:sz w:val="24"/>
          <w:szCs w:val="24"/>
        </w:rPr>
        <w:t xml:space="preserve">communities </w:t>
      </w:r>
      <w:r w:rsidRPr="006B0AC5">
        <w:rPr>
          <w:rFonts w:ascii="Times New Roman" w:hAnsi="Times New Roman" w:cs="Times New Roman"/>
          <w:sz w:val="24"/>
          <w:szCs w:val="24"/>
        </w:rPr>
        <w:t>must develop and staff programs to look for and fix illicit discharges to their systems</w:t>
      </w:r>
      <w:r w:rsidR="001035CE" w:rsidRPr="006B0AC5">
        <w:rPr>
          <w:rFonts w:ascii="Times New Roman" w:hAnsi="Times New Roman" w:cs="Times New Roman"/>
          <w:sz w:val="24"/>
          <w:szCs w:val="24"/>
        </w:rPr>
        <w:t xml:space="preserve"> and </w:t>
      </w:r>
      <w:r w:rsidRPr="006B0AC5">
        <w:rPr>
          <w:rFonts w:ascii="Times New Roman" w:hAnsi="Times New Roman" w:cs="Times New Roman"/>
          <w:sz w:val="24"/>
          <w:szCs w:val="24"/>
        </w:rPr>
        <w:t>retrofit facilities like municipal parking lots and streets</w:t>
      </w:r>
      <w:r w:rsidR="007202AF">
        <w:rPr>
          <w:rFonts w:ascii="Times New Roman" w:hAnsi="Times New Roman" w:cs="Times New Roman"/>
          <w:sz w:val="24"/>
          <w:szCs w:val="24"/>
        </w:rPr>
        <w:t>, to reduce specific amounts of pollution</w:t>
      </w:r>
      <w:r w:rsidR="001035CE" w:rsidRPr="006B0AC5">
        <w:rPr>
          <w:rFonts w:ascii="Times New Roman" w:hAnsi="Times New Roman" w:cs="Times New Roman"/>
          <w:sz w:val="24"/>
          <w:szCs w:val="24"/>
        </w:rPr>
        <w:t>.</w:t>
      </w:r>
      <w:r w:rsidRPr="006B0AC5">
        <w:rPr>
          <w:rFonts w:ascii="Times New Roman" w:hAnsi="Times New Roman" w:cs="Times New Roman"/>
          <w:sz w:val="24"/>
          <w:szCs w:val="24"/>
        </w:rPr>
        <w:t xml:space="preserve"> </w:t>
      </w:r>
    </w:p>
    <w:p w:rsidR="009C546A" w:rsidRPr="006B0AC5" w:rsidRDefault="001035CE" w:rsidP="009C546A">
      <w:pPr>
        <w:rPr>
          <w:rFonts w:ascii="Times New Roman" w:hAnsi="Times New Roman" w:cs="Times New Roman"/>
          <w:sz w:val="24"/>
          <w:szCs w:val="24"/>
        </w:rPr>
      </w:pPr>
      <w:r w:rsidRPr="006B0AC5">
        <w:rPr>
          <w:rFonts w:ascii="Times New Roman" w:hAnsi="Times New Roman" w:cs="Times New Roman"/>
          <w:sz w:val="24"/>
          <w:szCs w:val="24"/>
        </w:rPr>
        <w:lastRenderedPageBreak/>
        <w:t>D</w:t>
      </w:r>
      <w:r w:rsidR="009C546A" w:rsidRPr="006B0AC5">
        <w:rPr>
          <w:rFonts w:ascii="Times New Roman" w:hAnsi="Times New Roman" w:cs="Times New Roman"/>
          <w:sz w:val="24"/>
          <w:szCs w:val="24"/>
        </w:rPr>
        <w:t>rainage</w:t>
      </w:r>
      <w:r w:rsidRPr="006B0AC5">
        <w:rPr>
          <w:rFonts w:ascii="Times New Roman" w:hAnsi="Times New Roman" w:cs="Times New Roman"/>
          <w:sz w:val="24"/>
          <w:szCs w:val="24"/>
        </w:rPr>
        <w:t xml:space="preserve"> from these hardened surfaces,</w:t>
      </w:r>
      <w:r w:rsidR="009C546A" w:rsidRPr="006B0AC5">
        <w:rPr>
          <w:rFonts w:ascii="Times New Roman" w:hAnsi="Times New Roman" w:cs="Times New Roman"/>
          <w:sz w:val="24"/>
          <w:szCs w:val="24"/>
        </w:rPr>
        <w:t xml:space="preserve"> polluted by lawn fertilizers and herbicides, animal </w:t>
      </w:r>
      <w:r w:rsidR="00EC4908" w:rsidRPr="006B0AC5">
        <w:rPr>
          <w:rFonts w:ascii="Times New Roman" w:hAnsi="Times New Roman" w:cs="Times New Roman"/>
          <w:sz w:val="24"/>
          <w:szCs w:val="24"/>
        </w:rPr>
        <w:t>waste</w:t>
      </w:r>
      <w:r w:rsidR="009C546A" w:rsidRPr="006B0AC5">
        <w:rPr>
          <w:rFonts w:ascii="Times New Roman" w:hAnsi="Times New Roman" w:cs="Times New Roman"/>
          <w:sz w:val="24"/>
          <w:szCs w:val="24"/>
        </w:rPr>
        <w:t>, and toxi</w:t>
      </w:r>
      <w:r w:rsidR="00EC4908" w:rsidRPr="006B0AC5">
        <w:rPr>
          <w:rFonts w:ascii="Times New Roman" w:hAnsi="Times New Roman" w:cs="Times New Roman"/>
          <w:sz w:val="24"/>
          <w:szCs w:val="24"/>
        </w:rPr>
        <w:t>c chemicals</w:t>
      </w:r>
      <w:r w:rsidR="009C546A" w:rsidRPr="006B0AC5">
        <w:rPr>
          <w:rFonts w:ascii="Times New Roman" w:hAnsi="Times New Roman" w:cs="Times New Roman"/>
          <w:sz w:val="24"/>
          <w:szCs w:val="24"/>
        </w:rPr>
        <w:t xml:space="preserve"> from cars and trucks</w:t>
      </w:r>
      <w:r w:rsidRPr="006B0AC5">
        <w:rPr>
          <w:rFonts w:ascii="Times New Roman" w:hAnsi="Times New Roman" w:cs="Times New Roman"/>
          <w:sz w:val="24"/>
          <w:szCs w:val="24"/>
        </w:rPr>
        <w:t>,</w:t>
      </w:r>
      <w:r w:rsidR="009C546A" w:rsidRPr="006B0AC5">
        <w:rPr>
          <w:rFonts w:ascii="Times New Roman" w:hAnsi="Times New Roman" w:cs="Times New Roman"/>
          <w:sz w:val="24"/>
          <w:szCs w:val="24"/>
        </w:rPr>
        <w:t xml:space="preserve"> has historically been directed</w:t>
      </w:r>
      <w:r w:rsidR="007202AF">
        <w:rPr>
          <w:rFonts w:ascii="Times New Roman" w:hAnsi="Times New Roman" w:cs="Times New Roman"/>
          <w:sz w:val="24"/>
          <w:szCs w:val="24"/>
        </w:rPr>
        <w:t xml:space="preserve"> – untreated --</w:t>
      </w:r>
      <w:r w:rsidR="009C546A" w:rsidRPr="006B0AC5">
        <w:rPr>
          <w:rFonts w:ascii="Times New Roman" w:hAnsi="Times New Roman" w:cs="Times New Roman"/>
          <w:sz w:val="24"/>
          <w:szCs w:val="24"/>
        </w:rPr>
        <w:t xml:space="preserve"> straight into the nearest </w:t>
      </w:r>
      <w:r w:rsidR="002F7019">
        <w:rPr>
          <w:rFonts w:ascii="Times New Roman" w:hAnsi="Times New Roman" w:cs="Times New Roman"/>
          <w:sz w:val="24"/>
          <w:szCs w:val="24"/>
        </w:rPr>
        <w:t xml:space="preserve">local </w:t>
      </w:r>
      <w:r w:rsidR="009C546A" w:rsidRPr="006B0AC5">
        <w:rPr>
          <w:rFonts w:ascii="Times New Roman" w:hAnsi="Times New Roman" w:cs="Times New Roman"/>
          <w:sz w:val="24"/>
          <w:szCs w:val="24"/>
        </w:rPr>
        <w:t>stream</w:t>
      </w:r>
      <w:r w:rsidR="002F7019">
        <w:rPr>
          <w:rFonts w:ascii="Times New Roman" w:hAnsi="Times New Roman" w:cs="Times New Roman"/>
          <w:sz w:val="24"/>
          <w:szCs w:val="24"/>
        </w:rPr>
        <w:t xml:space="preserve"> or river</w:t>
      </w:r>
      <w:r w:rsidR="009C546A" w:rsidRPr="006B0AC5">
        <w:rPr>
          <w:rFonts w:ascii="Times New Roman" w:hAnsi="Times New Roman" w:cs="Times New Roman"/>
          <w:sz w:val="24"/>
          <w:szCs w:val="24"/>
        </w:rPr>
        <w:t>.</w:t>
      </w:r>
    </w:p>
    <w:p w:rsidR="009C546A" w:rsidRPr="006B0AC5" w:rsidRDefault="009C546A" w:rsidP="009C546A">
      <w:pPr>
        <w:rPr>
          <w:rFonts w:ascii="Times New Roman" w:hAnsi="Times New Roman" w:cs="Times New Roman"/>
          <w:sz w:val="24"/>
          <w:szCs w:val="24"/>
        </w:rPr>
      </w:pPr>
      <w:r w:rsidRPr="006B0AC5">
        <w:rPr>
          <w:rFonts w:ascii="Times New Roman" w:hAnsi="Times New Roman" w:cs="Times New Roman"/>
          <w:sz w:val="24"/>
          <w:szCs w:val="24"/>
        </w:rPr>
        <w:t>The good news is that there are ready solutions to many of these local water pollution and flooding problems</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Th</w:t>
      </w:r>
      <w:r w:rsidR="003B77B4" w:rsidRPr="006B0AC5">
        <w:rPr>
          <w:rFonts w:ascii="Times New Roman" w:hAnsi="Times New Roman" w:cs="Times New Roman"/>
          <w:sz w:val="24"/>
          <w:szCs w:val="24"/>
        </w:rPr>
        <w:t>is document outlines best practices regarding structuring and implementing</w:t>
      </w:r>
      <w:r w:rsidR="0000575E" w:rsidRPr="006B0AC5">
        <w:rPr>
          <w:rFonts w:ascii="Times New Roman" w:hAnsi="Times New Roman" w:cs="Times New Roman"/>
          <w:sz w:val="24"/>
          <w:szCs w:val="24"/>
        </w:rPr>
        <w:t xml:space="preserve"> local funding mechanisms to address stormwater challenges. </w:t>
      </w:r>
      <w:r w:rsidR="003B77B4" w:rsidRPr="006B0AC5">
        <w:rPr>
          <w:rFonts w:ascii="Times New Roman" w:hAnsi="Times New Roman" w:cs="Times New Roman"/>
          <w:sz w:val="24"/>
          <w:szCs w:val="24"/>
        </w:rPr>
        <w:t xml:space="preserve">  </w:t>
      </w:r>
    </w:p>
    <w:p w:rsidR="009C546A" w:rsidRDefault="00FC2C2D" w:rsidP="009C546A">
      <w:pPr>
        <w:rPr>
          <w:rFonts w:ascii="Times New Roman" w:hAnsi="Times New Roman" w:cs="Times New Roman"/>
          <w:sz w:val="24"/>
          <w:szCs w:val="24"/>
        </w:rPr>
      </w:pPr>
      <w:r w:rsidRPr="006B0AC5">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3BD7C373" wp14:editId="5F71DBC2">
                <wp:simplePos x="0" y="0"/>
                <wp:positionH relativeFrom="margin">
                  <wp:posOffset>3749675</wp:posOffset>
                </wp:positionH>
                <wp:positionV relativeFrom="paragraph">
                  <wp:posOffset>9525</wp:posOffset>
                </wp:positionV>
                <wp:extent cx="2360930" cy="1404620"/>
                <wp:effectExtent l="0" t="0" r="1143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C2E9E" w:rsidRPr="007E094F" w:rsidRDefault="001C2E9E">
                            <w:pPr>
                              <w:rPr>
                                <w:b/>
                                <w:i/>
                                <w:sz w:val="24"/>
                                <w:szCs w:val="24"/>
                              </w:rPr>
                            </w:pPr>
                            <w:r w:rsidRPr="007E094F">
                              <w:rPr>
                                <w:rFonts w:ascii="Times New Roman" w:hAnsi="Times New Roman" w:cs="Times New Roman"/>
                                <w:b/>
                                <w:i/>
                                <w:sz w:val="24"/>
                                <w:szCs w:val="24"/>
                              </w:rPr>
                              <w:t>“…as of 201</w:t>
                            </w:r>
                            <w:r>
                              <w:rPr>
                                <w:rFonts w:ascii="Times New Roman" w:hAnsi="Times New Roman" w:cs="Times New Roman"/>
                                <w:b/>
                                <w:i/>
                                <w:sz w:val="24"/>
                                <w:szCs w:val="24"/>
                              </w:rPr>
                              <w:t>8</w:t>
                            </w:r>
                            <w:r w:rsidRPr="007E094F">
                              <w:rPr>
                                <w:rFonts w:ascii="Times New Roman" w:hAnsi="Times New Roman" w:cs="Times New Roman"/>
                                <w:b/>
                                <w:i/>
                                <w:sz w:val="24"/>
                                <w:szCs w:val="24"/>
                              </w:rPr>
                              <w:t xml:space="preserve"> there were </w:t>
                            </w:r>
                            <w:r>
                              <w:rPr>
                                <w:rFonts w:ascii="Times New Roman" w:hAnsi="Times New Roman" w:cs="Times New Roman"/>
                                <w:b/>
                                <w:i/>
                                <w:sz w:val="24"/>
                                <w:szCs w:val="24"/>
                              </w:rPr>
                              <w:t>at least</w:t>
                            </w:r>
                            <w:r w:rsidRPr="007E094F">
                              <w:rPr>
                                <w:rFonts w:ascii="Times New Roman" w:hAnsi="Times New Roman" w:cs="Times New Roman"/>
                                <w:b/>
                                <w:i/>
                                <w:sz w:val="24"/>
                                <w:szCs w:val="24"/>
                              </w:rPr>
                              <w:t xml:space="preserve"> 1,</w:t>
                            </w:r>
                            <w:r>
                              <w:rPr>
                                <w:rFonts w:ascii="Times New Roman" w:hAnsi="Times New Roman" w:cs="Times New Roman"/>
                                <w:b/>
                                <w:i/>
                                <w:sz w:val="24"/>
                                <w:szCs w:val="24"/>
                              </w:rPr>
                              <w:t>681</w:t>
                            </w:r>
                            <w:r w:rsidRPr="007E094F">
                              <w:rPr>
                                <w:rFonts w:ascii="Times New Roman" w:hAnsi="Times New Roman" w:cs="Times New Roman"/>
                                <w:b/>
                                <w:i/>
                                <w:sz w:val="24"/>
                                <w:szCs w:val="24"/>
                              </w:rPr>
                              <w:t xml:space="preserve"> local stormwater utilities in </w:t>
                            </w:r>
                            <w:r>
                              <w:rPr>
                                <w:rFonts w:ascii="Times New Roman" w:hAnsi="Times New Roman" w:cs="Times New Roman"/>
                                <w:b/>
                                <w:i/>
                                <w:sz w:val="24"/>
                                <w:szCs w:val="24"/>
                              </w:rPr>
                              <w:t>40</w:t>
                            </w:r>
                            <w:r w:rsidRPr="007E094F">
                              <w:rPr>
                                <w:rFonts w:ascii="Times New Roman" w:hAnsi="Times New Roman" w:cs="Times New Roman"/>
                                <w:b/>
                                <w:i/>
                                <w:sz w:val="24"/>
                                <w:szCs w:val="24"/>
                              </w:rPr>
                              <w:t xml:space="preserve"> states</w:t>
                            </w:r>
                            <w:r>
                              <w:rPr>
                                <w:rFonts w:ascii="Times New Roman" w:hAnsi="Times New Roman" w:cs="Times New Roman"/>
                                <w:b/>
                                <w:i/>
                                <w:sz w:val="24"/>
                                <w:szCs w:val="24"/>
                              </w:rPr>
                              <w:t>..</w:t>
                            </w:r>
                            <w:r w:rsidRPr="007E094F">
                              <w:rPr>
                                <w:rFonts w:ascii="Times New Roman" w:hAnsi="Times New Roman" w:cs="Times New Roman"/>
                                <w:b/>
                                <w:i/>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D7C373" id="_x0000_s1028" type="#_x0000_t202" style="position:absolute;margin-left:295.25pt;margin-top:.75pt;width:185.9pt;height:110.6pt;z-index:2516879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">
                <v:textbox style="mso-fit-shape-to-text:t">
                  <w:txbxContent>
                    <w:p w:rsidR="001C2E9E" w:rsidRPr="007E094F" w:rsidRDefault="001C2E9E">
                      <w:pPr>
                        <w:rPr>
                          <w:b/>
                          <w:i/>
                          <w:sz w:val="24"/>
                          <w:szCs w:val="24"/>
                        </w:rPr>
                      </w:pPr>
                      <w:r w:rsidRPr="007E094F">
                        <w:rPr>
                          <w:rFonts w:ascii="Times New Roman" w:hAnsi="Times New Roman" w:cs="Times New Roman"/>
                          <w:b/>
                          <w:i/>
                          <w:sz w:val="24"/>
                          <w:szCs w:val="24"/>
                        </w:rPr>
                        <w:t>“…as of 201</w:t>
                      </w:r>
                      <w:r>
                        <w:rPr>
                          <w:rFonts w:ascii="Times New Roman" w:hAnsi="Times New Roman" w:cs="Times New Roman"/>
                          <w:b/>
                          <w:i/>
                          <w:sz w:val="24"/>
                          <w:szCs w:val="24"/>
                        </w:rPr>
                        <w:t>8</w:t>
                      </w:r>
                      <w:r w:rsidRPr="007E094F">
                        <w:rPr>
                          <w:rFonts w:ascii="Times New Roman" w:hAnsi="Times New Roman" w:cs="Times New Roman"/>
                          <w:b/>
                          <w:i/>
                          <w:sz w:val="24"/>
                          <w:szCs w:val="24"/>
                        </w:rPr>
                        <w:t xml:space="preserve"> there were </w:t>
                      </w:r>
                      <w:r>
                        <w:rPr>
                          <w:rFonts w:ascii="Times New Roman" w:hAnsi="Times New Roman" w:cs="Times New Roman"/>
                          <w:b/>
                          <w:i/>
                          <w:sz w:val="24"/>
                          <w:szCs w:val="24"/>
                        </w:rPr>
                        <w:t>at least</w:t>
                      </w:r>
                      <w:r w:rsidRPr="007E094F">
                        <w:rPr>
                          <w:rFonts w:ascii="Times New Roman" w:hAnsi="Times New Roman" w:cs="Times New Roman"/>
                          <w:b/>
                          <w:i/>
                          <w:sz w:val="24"/>
                          <w:szCs w:val="24"/>
                        </w:rPr>
                        <w:t xml:space="preserve"> 1,</w:t>
                      </w:r>
                      <w:r>
                        <w:rPr>
                          <w:rFonts w:ascii="Times New Roman" w:hAnsi="Times New Roman" w:cs="Times New Roman"/>
                          <w:b/>
                          <w:i/>
                          <w:sz w:val="24"/>
                          <w:szCs w:val="24"/>
                        </w:rPr>
                        <w:t>681</w:t>
                      </w:r>
                      <w:r w:rsidRPr="007E094F">
                        <w:rPr>
                          <w:rFonts w:ascii="Times New Roman" w:hAnsi="Times New Roman" w:cs="Times New Roman"/>
                          <w:b/>
                          <w:i/>
                          <w:sz w:val="24"/>
                          <w:szCs w:val="24"/>
                        </w:rPr>
                        <w:t xml:space="preserve"> local stormwater utilities in </w:t>
                      </w:r>
                      <w:r>
                        <w:rPr>
                          <w:rFonts w:ascii="Times New Roman" w:hAnsi="Times New Roman" w:cs="Times New Roman"/>
                          <w:b/>
                          <w:i/>
                          <w:sz w:val="24"/>
                          <w:szCs w:val="24"/>
                        </w:rPr>
                        <w:t>40</w:t>
                      </w:r>
                      <w:r w:rsidRPr="007E094F">
                        <w:rPr>
                          <w:rFonts w:ascii="Times New Roman" w:hAnsi="Times New Roman" w:cs="Times New Roman"/>
                          <w:b/>
                          <w:i/>
                          <w:sz w:val="24"/>
                          <w:szCs w:val="24"/>
                        </w:rPr>
                        <w:t xml:space="preserve"> states</w:t>
                      </w:r>
                      <w:r>
                        <w:rPr>
                          <w:rFonts w:ascii="Times New Roman" w:hAnsi="Times New Roman" w:cs="Times New Roman"/>
                          <w:b/>
                          <w:i/>
                          <w:sz w:val="24"/>
                          <w:szCs w:val="24"/>
                        </w:rPr>
                        <w:t>..</w:t>
                      </w:r>
                      <w:r w:rsidRPr="007E094F">
                        <w:rPr>
                          <w:rFonts w:ascii="Times New Roman" w:hAnsi="Times New Roman" w:cs="Times New Roman"/>
                          <w:b/>
                          <w:i/>
                          <w:sz w:val="24"/>
                          <w:szCs w:val="24"/>
                        </w:rPr>
                        <w:t>.”</w:t>
                      </w:r>
                    </w:p>
                  </w:txbxContent>
                </v:textbox>
                <w10:wrap type="square" anchorx="margin"/>
              </v:shape>
            </w:pict>
          </mc:Fallback>
        </mc:AlternateContent>
      </w:r>
      <w:r w:rsidR="009C546A" w:rsidRPr="006B0AC5">
        <w:rPr>
          <w:rFonts w:ascii="Times New Roman" w:hAnsi="Times New Roman" w:cs="Times New Roman"/>
          <w:sz w:val="24"/>
          <w:szCs w:val="24"/>
        </w:rPr>
        <w:t xml:space="preserve">Local </w:t>
      </w:r>
      <w:r w:rsidR="009C546A" w:rsidRPr="006B0AC5">
        <w:rPr>
          <w:rFonts w:ascii="Times New Roman" w:hAnsi="Times New Roman" w:cs="Times New Roman"/>
          <w:i/>
          <w:sz w:val="24"/>
          <w:szCs w:val="24"/>
        </w:rPr>
        <w:t>stormwater utilities, authorities, or fee systems</w:t>
      </w:r>
      <w:r w:rsidR="009C546A" w:rsidRPr="006B0AC5">
        <w:rPr>
          <w:rFonts w:ascii="Times New Roman" w:hAnsi="Times New Roman" w:cs="Times New Roman"/>
          <w:sz w:val="24"/>
          <w:szCs w:val="24"/>
        </w:rPr>
        <w:t xml:space="preserve"> are </w:t>
      </w:r>
      <w:r w:rsidR="007202AF">
        <w:rPr>
          <w:rFonts w:ascii="Times New Roman" w:hAnsi="Times New Roman" w:cs="Times New Roman"/>
          <w:sz w:val="24"/>
          <w:szCs w:val="24"/>
        </w:rPr>
        <w:t xml:space="preserve">the </w:t>
      </w:r>
      <w:r w:rsidR="009C546A" w:rsidRPr="006B0AC5">
        <w:rPr>
          <w:rFonts w:ascii="Times New Roman" w:hAnsi="Times New Roman" w:cs="Times New Roman"/>
          <w:sz w:val="24"/>
          <w:szCs w:val="24"/>
        </w:rPr>
        <w:t>leading funding mechanism</w:t>
      </w:r>
      <w:r w:rsidR="00AD1AAA" w:rsidRPr="006B0AC5">
        <w:rPr>
          <w:rFonts w:ascii="Times New Roman" w:hAnsi="Times New Roman" w:cs="Times New Roman"/>
          <w:sz w:val="24"/>
          <w:szCs w:val="24"/>
        </w:rPr>
        <w:t>s</w:t>
      </w:r>
      <w:r w:rsidR="009C546A" w:rsidRPr="006B0AC5">
        <w:rPr>
          <w:rFonts w:ascii="Times New Roman" w:hAnsi="Times New Roman" w:cs="Times New Roman"/>
          <w:sz w:val="24"/>
          <w:szCs w:val="24"/>
        </w:rPr>
        <w:t xml:space="preserve"> to pay for such activities at the local level</w:t>
      </w:r>
      <w:r w:rsidR="003B77B4" w:rsidRPr="006B0AC5">
        <w:rPr>
          <w:rFonts w:ascii="Times New Roman" w:hAnsi="Times New Roman" w:cs="Times New Roman"/>
          <w:sz w:val="24"/>
          <w:szCs w:val="24"/>
        </w:rPr>
        <w:t xml:space="preserve">. </w:t>
      </w:r>
      <w:r w:rsidR="009C546A" w:rsidRPr="006B0AC5">
        <w:rPr>
          <w:rFonts w:ascii="Times New Roman" w:hAnsi="Times New Roman" w:cs="Times New Roman"/>
          <w:sz w:val="24"/>
          <w:szCs w:val="24"/>
        </w:rPr>
        <w:t xml:space="preserve">Such systems are sustainable and adaptable (as opposed to dependence upon general purpose funds obtained from regular tax revenue in local budgets), and </w:t>
      </w:r>
      <w:r w:rsidR="007202AF">
        <w:rPr>
          <w:rFonts w:ascii="Times New Roman" w:hAnsi="Times New Roman" w:cs="Times New Roman"/>
          <w:sz w:val="24"/>
          <w:szCs w:val="24"/>
        </w:rPr>
        <w:t xml:space="preserve">they </w:t>
      </w:r>
      <w:r w:rsidR="009C546A" w:rsidRPr="006B0AC5">
        <w:rPr>
          <w:rFonts w:ascii="Times New Roman" w:hAnsi="Times New Roman" w:cs="Times New Roman"/>
          <w:sz w:val="24"/>
          <w:szCs w:val="24"/>
        </w:rPr>
        <w:t>allow for the development of a long-term program</w:t>
      </w:r>
      <w:r w:rsidR="003B77B4" w:rsidRPr="006B0AC5">
        <w:rPr>
          <w:rFonts w:ascii="Times New Roman" w:hAnsi="Times New Roman" w:cs="Times New Roman"/>
          <w:sz w:val="24"/>
          <w:szCs w:val="24"/>
        </w:rPr>
        <w:t xml:space="preserve">. </w:t>
      </w:r>
      <w:r w:rsidR="00112BDC">
        <w:rPr>
          <w:rFonts w:ascii="Times New Roman" w:hAnsi="Times New Roman" w:cs="Times New Roman"/>
          <w:sz w:val="24"/>
          <w:szCs w:val="24"/>
        </w:rPr>
        <w:t>O</w:t>
      </w:r>
      <w:r w:rsidR="009C546A" w:rsidRPr="006B0AC5">
        <w:rPr>
          <w:rFonts w:ascii="Times New Roman" w:hAnsi="Times New Roman" w:cs="Times New Roman"/>
          <w:sz w:val="24"/>
          <w:szCs w:val="24"/>
        </w:rPr>
        <w:t xml:space="preserve">ne annual survey, as of </w:t>
      </w:r>
      <w:r w:rsidR="007202AF">
        <w:rPr>
          <w:rFonts w:ascii="Times New Roman" w:hAnsi="Times New Roman" w:cs="Times New Roman"/>
          <w:sz w:val="24"/>
          <w:szCs w:val="24"/>
        </w:rPr>
        <w:t>201</w:t>
      </w:r>
      <w:r w:rsidR="00A76569">
        <w:rPr>
          <w:rFonts w:ascii="Times New Roman" w:hAnsi="Times New Roman" w:cs="Times New Roman"/>
          <w:sz w:val="24"/>
          <w:szCs w:val="24"/>
        </w:rPr>
        <w:t>8</w:t>
      </w:r>
      <w:r w:rsidR="00112BDC">
        <w:rPr>
          <w:rFonts w:ascii="Times New Roman" w:hAnsi="Times New Roman" w:cs="Times New Roman"/>
          <w:sz w:val="24"/>
          <w:szCs w:val="24"/>
        </w:rPr>
        <w:t>, identified</w:t>
      </w:r>
      <w:r w:rsidR="009C546A" w:rsidRPr="006B0AC5">
        <w:rPr>
          <w:rFonts w:ascii="Times New Roman" w:hAnsi="Times New Roman" w:cs="Times New Roman"/>
          <w:sz w:val="24"/>
          <w:szCs w:val="24"/>
        </w:rPr>
        <w:t xml:space="preserve"> </w:t>
      </w:r>
      <w:r w:rsidR="00112BDC">
        <w:rPr>
          <w:rFonts w:ascii="Times New Roman" w:hAnsi="Times New Roman" w:cs="Times New Roman"/>
          <w:sz w:val="24"/>
          <w:szCs w:val="24"/>
        </w:rPr>
        <w:t xml:space="preserve">at least </w:t>
      </w:r>
      <w:r w:rsidR="009C546A" w:rsidRPr="006B0AC5">
        <w:rPr>
          <w:rFonts w:ascii="Times New Roman" w:hAnsi="Times New Roman" w:cs="Times New Roman"/>
          <w:sz w:val="24"/>
          <w:szCs w:val="24"/>
        </w:rPr>
        <w:t>1,</w:t>
      </w:r>
      <w:r w:rsidR="007202AF">
        <w:rPr>
          <w:rFonts w:ascii="Times New Roman" w:hAnsi="Times New Roman" w:cs="Times New Roman"/>
          <w:sz w:val="24"/>
          <w:szCs w:val="24"/>
        </w:rPr>
        <w:t>6</w:t>
      </w:r>
      <w:r w:rsidR="00112BDC">
        <w:rPr>
          <w:rFonts w:ascii="Times New Roman" w:hAnsi="Times New Roman" w:cs="Times New Roman"/>
          <w:sz w:val="24"/>
          <w:szCs w:val="24"/>
        </w:rPr>
        <w:t>81</w:t>
      </w:r>
      <w:r w:rsidR="009C546A" w:rsidRPr="006B0AC5">
        <w:rPr>
          <w:rFonts w:ascii="Times New Roman" w:hAnsi="Times New Roman" w:cs="Times New Roman"/>
          <w:sz w:val="24"/>
          <w:szCs w:val="24"/>
        </w:rPr>
        <w:t xml:space="preserve"> local stormwater utilities in </w:t>
      </w:r>
      <w:r w:rsidR="00A76569">
        <w:rPr>
          <w:rFonts w:ascii="Times New Roman" w:hAnsi="Times New Roman" w:cs="Times New Roman"/>
          <w:sz w:val="24"/>
          <w:szCs w:val="24"/>
        </w:rPr>
        <w:t>4</w:t>
      </w:r>
      <w:r w:rsidR="00112BDC">
        <w:rPr>
          <w:rFonts w:ascii="Times New Roman" w:hAnsi="Times New Roman" w:cs="Times New Roman"/>
          <w:sz w:val="24"/>
          <w:szCs w:val="24"/>
        </w:rPr>
        <w:t>0</w:t>
      </w:r>
      <w:r w:rsidR="009C546A" w:rsidRPr="006B0AC5">
        <w:rPr>
          <w:rFonts w:ascii="Times New Roman" w:hAnsi="Times New Roman" w:cs="Times New Roman"/>
          <w:sz w:val="24"/>
          <w:szCs w:val="24"/>
        </w:rPr>
        <w:t xml:space="preserve"> states</w:t>
      </w:r>
      <w:r w:rsidR="00112BDC">
        <w:rPr>
          <w:rFonts w:ascii="Times New Roman" w:hAnsi="Times New Roman" w:cs="Times New Roman"/>
          <w:sz w:val="24"/>
          <w:szCs w:val="24"/>
        </w:rPr>
        <w:t>, and 29 in Canada</w:t>
      </w:r>
      <w:r w:rsidR="009C546A" w:rsidRPr="006B0AC5">
        <w:rPr>
          <w:rFonts w:ascii="Times New Roman" w:hAnsi="Times New Roman" w:cs="Times New Roman"/>
          <w:sz w:val="24"/>
          <w:szCs w:val="24"/>
        </w:rPr>
        <w:t>.</w:t>
      </w:r>
      <w:r w:rsidR="00305C3A" w:rsidRPr="006B0AC5">
        <w:rPr>
          <w:rStyle w:val="FootnoteReference"/>
          <w:rFonts w:ascii="Times New Roman" w:hAnsi="Times New Roman" w:cs="Times New Roman"/>
          <w:sz w:val="24"/>
          <w:szCs w:val="24"/>
        </w:rPr>
        <w:footnoteReference w:id="1"/>
      </w:r>
      <w:r w:rsidR="009C546A" w:rsidRPr="006B0AC5">
        <w:rPr>
          <w:rFonts w:ascii="Times New Roman" w:hAnsi="Times New Roman" w:cs="Times New Roman"/>
          <w:sz w:val="24"/>
          <w:szCs w:val="24"/>
        </w:rPr>
        <w:t xml:space="preserve"> </w:t>
      </w:r>
      <w:r w:rsidR="00112BDC">
        <w:rPr>
          <w:rFonts w:ascii="Times New Roman" w:hAnsi="Times New Roman" w:cs="Times New Roman"/>
          <w:sz w:val="24"/>
          <w:szCs w:val="24"/>
        </w:rPr>
        <w:t xml:space="preserve"> The survey estimated that there are actually between 1,800 and 2,000 such utilities nationwide.</w:t>
      </w:r>
      <w:r w:rsidR="009C546A" w:rsidRPr="006B0AC5">
        <w:rPr>
          <w:rFonts w:ascii="Times New Roman" w:hAnsi="Times New Roman" w:cs="Times New Roman"/>
          <w:sz w:val="24"/>
          <w:szCs w:val="24"/>
        </w:rPr>
        <w:t xml:space="preserve">  </w:t>
      </w:r>
    </w:p>
    <w:p w:rsidR="004B4434" w:rsidRDefault="009C546A" w:rsidP="004B4434">
      <w:pPr>
        <w:pStyle w:val="NormalWeb"/>
        <w:spacing w:after="120" w:line="240" w:lineRule="auto"/>
        <w:jc w:val="left"/>
        <w:rPr>
          <w:rFonts w:ascii="Arial" w:hAnsi="Arial" w:cs="Arial"/>
          <w:b/>
          <w:sz w:val="24"/>
          <w:szCs w:val="24"/>
        </w:rPr>
      </w:pPr>
      <w:r w:rsidRPr="007E094F">
        <w:rPr>
          <w:rFonts w:ascii="Arial" w:hAnsi="Arial" w:cs="Arial"/>
          <w:b/>
          <w:sz w:val="24"/>
          <w:szCs w:val="24"/>
        </w:rPr>
        <w:t>Public Education and Outreach</w:t>
      </w:r>
    </w:p>
    <w:p w:rsidR="0000575E" w:rsidRPr="006B0AC5" w:rsidRDefault="00B64BC0" w:rsidP="009C546A">
      <w:pPr>
        <w:rPr>
          <w:rFonts w:ascii="Times New Roman" w:hAnsi="Times New Roman" w:cs="Times New Roman"/>
          <w:sz w:val="24"/>
          <w:szCs w:val="24"/>
        </w:rPr>
      </w:pPr>
      <w:r>
        <w:rPr>
          <w:noProof/>
        </w:rPr>
        <w:drawing>
          <wp:anchor distT="0" distB="0" distL="114300" distR="114300" simplePos="0" relativeHeight="251702272" behindDoc="0" locked="0" layoutInCell="1" allowOverlap="1">
            <wp:simplePos x="0" y="0"/>
            <wp:positionH relativeFrom="margin">
              <wp:align>left</wp:align>
            </wp:positionH>
            <wp:positionV relativeFrom="paragraph">
              <wp:posOffset>452755</wp:posOffset>
            </wp:positionV>
            <wp:extent cx="2857500" cy="21431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r w:rsidR="009C546A" w:rsidRPr="006B0AC5">
        <w:rPr>
          <w:rFonts w:ascii="Times New Roman" w:hAnsi="Times New Roman" w:cs="Times New Roman"/>
          <w:sz w:val="24"/>
          <w:szCs w:val="24"/>
        </w:rPr>
        <w:t>Clear public messaging about the need for a utility, and accurate, effective public information provided before and during local public deliberation, is essential</w:t>
      </w:r>
      <w:r w:rsidR="003B77B4" w:rsidRPr="006B0AC5">
        <w:rPr>
          <w:rFonts w:ascii="Times New Roman" w:hAnsi="Times New Roman" w:cs="Times New Roman"/>
          <w:sz w:val="24"/>
          <w:szCs w:val="24"/>
        </w:rPr>
        <w:t xml:space="preserve">. </w:t>
      </w:r>
      <w:r w:rsidR="009C546A" w:rsidRPr="006B0AC5">
        <w:rPr>
          <w:rFonts w:ascii="Times New Roman" w:hAnsi="Times New Roman" w:cs="Times New Roman"/>
          <w:sz w:val="24"/>
          <w:szCs w:val="24"/>
        </w:rPr>
        <w:t xml:space="preserve">As a local utility or stormwater fee ordinance is being contemplated, it is crucial that the public be educated about the problems which a program is intended to address, and steadily be “brought along” into a broad public understanding about both the need and the solution: a consistent funding source that feeds a </w:t>
      </w:r>
      <w:r w:rsidR="009C546A" w:rsidRPr="006B0AC5">
        <w:rPr>
          <w:rFonts w:ascii="Times New Roman" w:hAnsi="Times New Roman" w:cs="Times New Roman"/>
          <w:i/>
          <w:sz w:val="24"/>
          <w:szCs w:val="24"/>
        </w:rPr>
        <w:t>locally-run</w:t>
      </w:r>
      <w:r w:rsidR="009C546A" w:rsidRPr="006B0AC5">
        <w:rPr>
          <w:rFonts w:ascii="Times New Roman" w:hAnsi="Times New Roman" w:cs="Times New Roman"/>
          <w:sz w:val="24"/>
          <w:szCs w:val="24"/>
        </w:rPr>
        <w:t xml:space="preserve"> utility or system to help clean up </w:t>
      </w:r>
      <w:r w:rsidR="009C546A" w:rsidRPr="006B0AC5">
        <w:rPr>
          <w:rFonts w:ascii="Times New Roman" w:hAnsi="Times New Roman" w:cs="Times New Roman"/>
          <w:i/>
          <w:sz w:val="24"/>
          <w:szCs w:val="24"/>
        </w:rPr>
        <w:t xml:space="preserve">local </w:t>
      </w:r>
      <w:r w:rsidR="009C546A" w:rsidRPr="006B0AC5">
        <w:rPr>
          <w:rFonts w:ascii="Times New Roman" w:hAnsi="Times New Roman" w:cs="Times New Roman"/>
          <w:sz w:val="24"/>
          <w:szCs w:val="24"/>
        </w:rPr>
        <w:t xml:space="preserve">streams and reduce </w:t>
      </w:r>
      <w:r w:rsidR="009C546A" w:rsidRPr="006B0AC5">
        <w:rPr>
          <w:rFonts w:ascii="Times New Roman" w:hAnsi="Times New Roman" w:cs="Times New Roman"/>
          <w:i/>
          <w:sz w:val="24"/>
          <w:szCs w:val="24"/>
        </w:rPr>
        <w:t xml:space="preserve">local </w:t>
      </w:r>
      <w:r w:rsidR="009C546A" w:rsidRPr="006B0AC5">
        <w:rPr>
          <w:rFonts w:ascii="Times New Roman" w:hAnsi="Times New Roman" w:cs="Times New Roman"/>
          <w:sz w:val="24"/>
          <w:szCs w:val="24"/>
        </w:rPr>
        <w:t>flooding problems. More green-space, street trees</w:t>
      </w:r>
      <w:r w:rsidR="00A56217" w:rsidRPr="006B0AC5">
        <w:rPr>
          <w:rFonts w:ascii="Times New Roman" w:hAnsi="Times New Roman" w:cs="Times New Roman"/>
          <w:sz w:val="24"/>
          <w:szCs w:val="24"/>
        </w:rPr>
        <w:t>,</w:t>
      </w:r>
      <w:r w:rsidR="009C546A" w:rsidRPr="006B0AC5">
        <w:rPr>
          <w:rFonts w:ascii="Times New Roman" w:hAnsi="Times New Roman" w:cs="Times New Roman"/>
          <w:sz w:val="24"/>
          <w:szCs w:val="24"/>
        </w:rPr>
        <w:t xml:space="preserve"> and gardens</w:t>
      </w:r>
      <w:r w:rsidR="00A56217" w:rsidRPr="006B0AC5">
        <w:rPr>
          <w:rFonts w:ascii="Times New Roman" w:hAnsi="Times New Roman" w:cs="Times New Roman"/>
          <w:sz w:val="24"/>
          <w:szCs w:val="24"/>
        </w:rPr>
        <w:t>;</w:t>
      </w:r>
      <w:r w:rsidR="009C546A" w:rsidRPr="006B0AC5">
        <w:rPr>
          <w:rFonts w:ascii="Times New Roman" w:hAnsi="Times New Roman" w:cs="Times New Roman"/>
          <w:sz w:val="24"/>
          <w:szCs w:val="24"/>
        </w:rPr>
        <w:t xml:space="preserve"> streets and basements unburdened by regular flooding</w:t>
      </w:r>
      <w:r w:rsidR="00A56217" w:rsidRPr="006B0AC5">
        <w:rPr>
          <w:rFonts w:ascii="Times New Roman" w:hAnsi="Times New Roman" w:cs="Times New Roman"/>
          <w:sz w:val="24"/>
          <w:szCs w:val="24"/>
        </w:rPr>
        <w:t>;</w:t>
      </w:r>
      <w:r w:rsidR="009C546A" w:rsidRPr="006B0AC5">
        <w:rPr>
          <w:rFonts w:ascii="Times New Roman" w:hAnsi="Times New Roman" w:cs="Times New Roman"/>
          <w:sz w:val="24"/>
          <w:szCs w:val="24"/>
        </w:rPr>
        <w:t xml:space="preserve"> and sparkling local streams, </w:t>
      </w:r>
      <w:r w:rsidR="00A56217" w:rsidRPr="006B0AC5">
        <w:rPr>
          <w:rFonts w:ascii="Times New Roman" w:hAnsi="Times New Roman" w:cs="Times New Roman"/>
          <w:sz w:val="24"/>
          <w:szCs w:val="24"/>
        </w:rPr>
        <w:t xml:space="preserve">are </w:t>
      </w:r>
      <w:r w:rsidR="009C546A" w:rsidRPr="006B0AC5">
        <w:rPr>
          <w:rFonts w:ascii="Times New Roman" w:hAnsi="Times New Roman" w:cs="Times New Roman"/>
          <w:sz w:val="24"/>
          <w:szCs w:val="24"/>
        </w:rPr>
        <w:t>to everyone’s significant economic and social benefit</w:t>
      </w:r>
      <w:r w:rsidR="003B77B4" w:rsidRPr="006B0AC5">
        <w:rPr>
          <w:rFonts w:ascii="Times New Roman" w:hAnsi="Times New Roman" w:cs="Times New Roman"/>
          <w:sz w:val="24"/>
          <w:szCs w:val="24"/>
        </w:rPr>
        <w:t xml:space="preserve">. </w:t>
      </w:r>
    </w:p>
    <w:p w:rsidR="0000575E" w:rsidRPr="006B0AC5" w:rsidRDefault="00A56217" w:rsidP="0000575E">
      <w:pPr>
        <w:rPr>
          <w:rFonts w:ascii="Times New Roman" w:hAnsi="Times New Roman" w:cs="Times New Roman"/>
          <w:sz w:val="24"/>
          <w:szCs w:val="24"/>
        </w:rPr>
      </w:pPr>
      <w:r w:rsidRPr="006B0AC5">
        <w:rPr>
          <w:rFonts w:ascii="Times New Roman" w:hAnsi="Times New Roman" w:cs="Times New Roman"/>
          <w:sz w:val="24"/>
          <w:szCs w:val="24"/>
        </w:rPr>
        <w:t>Because</w:t>
      </w:r>
      <w:r w:rsidR="0000575E" w:rsidRPr="006B0AC5">
        <w:rPr>
          <w:rFonts w:ascii="Times New Roman" w:hAnsi="Times New Roman" w:cs="Times New Roman"/>
          <w:sz w:val="24"/>
          <w:szCs w:val="24"/>
        </w:rPr>
        <w:t xml:space="preserve"> most municipal citizens pay for clean drinking water and sewer service, similar logic should apply to cleaning up this other polluted wastewater, urban/suburban runoff, which continues to plague our local rivers and streams, as well as it floods our streets, basements, and backyards. But citizens need </w:t>
      </w:r>
      <w:r w:rsidR="0000575E" w:rsidRPr="006B0AC5">
        <w:rPr>
          <w:rFonts w:ascii="Times New Roman" w:hAnsi="Times New Roman" w:cs="Times New Roman"/>
          <w:sz w:val="24"/>
          <w:szCs w:val="24"/>
        </w:rPr>
        <w:lastRenderedPageBreak/>
        <w:t>to understand the problems and available solutions before they can be asked to “kick in” to help fund them.</w:t>
      </w:r>
    </w:p>
    <w:p w:rsidR="006A70E0" w:rsidRDefault="00A56217" w:rsidP="009C546A">
      <w:pPr>
        <w:rPr>
          <w:rFonts w:ascii="Times New Roman" w:hAnsi="Times New Roman" w:cs="Times New Roman"/>
          <w:sz w:val="24"/>
          <w:szCs w:val="24"/>
        </w:rPr>
      </w:pPr>
      <w:r w:rsidRPr="006B0AC5">
        <w:rPr>
          <w:rFonts w:ascii="Times New Roman" w:hAnsi="Times New Roman" w:cs="Times New Roman"/>
          <w:sz w:val="24"/>
          <w:szCs w:val="24"/>
        </w:rPr>
        <w:t>Experience from</w:t>
      </w:r>
      <w:r w:rsidR="009C546A" w:rsidRPr="006B0AC5">
        <w:rPr>
          <w:rFonts w:ascii="Times New Roman" w:hAnsi="Times New Roman" w:cs="Times New Roman"/>
          <w:sz w:val="24"/>
          <w:szCs w:val="24"/>
        </w:rPr>
        <w:t xml:space="preserve"> so</w:t>
      </w:r>
      <w:r w:rsidRPr="006B0AC5">
        <w:rPr>
          <w:rFonts w:ascii="Times New Roman" w:hAnsi="Times New Roman" w:cs="Times New Roman"/>
          <w:sz w:val="24"/>
          <w:szCs w:val="24"/>
        </w:rPr>
        <w:t>me communities in Maryland that</w:t>
      </w:r>
      <w:r w:rsidR="009C546A" w:rsidRPr="006B0AC5">
        <w:rPr>
          <w:rFonts w:ascii="Times New Roman" w:hAnsi="Times New Roman" w:cs="Times New Roman"/>
          <w:sz w:val="24"/>
          <w:szCs w:val="24"/>
        </w:rPr>
        <w:t xml:space="preserve"> were “forced” by the state to adopt fee systems in</w:t>
      </w:r>
      <w:r w:rsidR="00453075">
        <w:rPr>
          <w:rFonts w:ascii="Times New Roman" w:hAnsi="Times New Roman" w:cs="Times New Roman"/>
          <w:sz w:val="24"/>
          <w:szCs w:val="24"/>
        </w:rPr>
        <w:t xml:space="preserve"> 2012 </w:t>
      </w:r>
      <w:r w:rsidR="009C546A" w:rsidRPr="006B0AC5">
        <w:rPr>
          <w:rFonts w:ascii="Times New Roman" w:hAnsi="Times New Roman" w:cs="Times New Roman"/>
          <w:sz w:val="24"/>
          <w:szCs w:val="24"/>
        </w:rPr>
        <w:t>to respond to demanding new municipal stormwater pollution permits, indicates that much more up-front community preparation may have been beneficial</w:t>
      </w:r>
      <w:r w:rsidR="003B77B4" w:rsidRPr="006B0AC5">
        <w:rPr>
          <w:rFonts w:ascii="Times New Roman" w:hAnsi="Times New Roman" w:cs="Times New Roman"/>
          <w:sz w:val="24"/>
          <w:szCs w:val="24"/>
        </w:rPr>
        <w:t>.</w:t>
      </w:r>
    </w:p>
    <w:p w:rsidR="006635A1" w:rsidRPr="006B0AC5" w:rsidRDefault="009C546A" w:rsidP="009C546A">
      <w:pPr>
        <w:rPr>
          <w:rFonts w:ascii="Times New Roman" w:hAnsi="Times New Roman" w:cs="Times New Roman"/>
          <w:sz w:val="24"/>
          <w:szCs w:val="24"/>
        </w:rPr>
      </w:pPr>
      <w:r w:rsidRPr="006B0AC5">
        <w:rPr>
          <w:rFonts w:ascii="Times New Roman" w:hAnsi="Times New Roman" w:cs="Times New Roman"/>
          <w:sz w:val="24"/>
          <w:szCs w:val="24"/>
        </w:rPr>
        <w:t xml:space="preserve">Instead, some local fee systems were seized upon by local and state politicians or candidates as the ultimate overreach: nonsensical “rain taxes.” </w:t>
      </w:r>
    </w:p>
    <w:p w:rsidR="009C546A" w:rsidRPr="006B0AC5" w:rsidRDefault="007E094F" w:rsidP="009C546A">
      <w:pPr>
        <w:rPr>
          <w:rFonts w:ascii="Times New Roman" w:hAnsi="Times New Roman" w:cs="Times New Roman"/>
          <w:sz w:val="24"/>
          <w:szCs w:val="24"/>
        </w:rPr>
      </w:pPr>
      <w:r w:rsidRPr="006B0AC5">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5A629C8E" wp14:editId="141CD17A">
                <wp:simplePos x="0" y="0"/>
                <wp:positionH relativeFrom="margin">
                  <wp:posOffset>3895725</wp:posOffset>
                </wp:positionH>
                <wp:positionV relativeFrom="paragraph">
                  <wp:posOffset>15240</wp:posOffset>
                </wp:positionV>
                <wp:extent cx="2317750" cy="12763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276350"/>
                        </a:xfrm>
                        <a:prstGeom prst="rect">
                          <a:avLst/>
                        </a:prstGeom>
                        <a:solidFill>
                          <a:srgbClr val="FFFFFF"/>
                        </a:solidFill>
                        <a:ln w="9525">
                          <a:solidFill>
                            <a:srgbClr val="000000"/>
                          </a:solidFill>
                          <a:miter lim="800000"/>
                          <a:headEnd/>
                          <a:tailEnd/>
                        </a:ln>
                      </wps:spPr>
                      <wps:txbx>
                        <w:txbxContent>
                          <w:p w:rsidR="001C2E9E" w:rsidRPr="007E094F" w:rsidRDefault="001C2E9E">
                            <w:pPr>
                              <w:rPr>
                                <w:b/>
                                <w:i/>
                                <w:sz w:val="24"/>
                                <w:szCs w:val="24"/>
                              </w:rPr>
                            </w:pPr>
                            <w:r w:rsidRPr="007E094F">
                              <w:rPr>
                                <w:b/>
                                <w:i/>
                                <w:sz w:val="24"/>
                                <w:szCs w:val="24"/>
                              </w:rPr>
                              <w:t>“</w:t>
                            </w:r>
                            <w:r w:rsidRPr="007E094F">
                              <w:rPr>
                                <w:rFonts w:ascii="Times New Roman" w:hAnsi="Times New Roman" w:cs="Times New Roman"/>
                                <w:b/>
                                <w:i/>
                                <w:sz w:val="24"/>
                                <w:szCs w:val="24"/>
                              </w:rPr>
                              <w:t>Clear public messaging about the need for a utility, and accurate, effective public information provided before and during local public deliberation, is essential</w:t>
                            </w:r>
                            <w:r w:rsidRPr="007E094F">
                              <w:rPr>
                                <w:b/>
                                <w: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29C8E" id="_x0000_s1029" type="#_x0000_t202" style="position:absolute;margin-left:306.75pt;margin-top:1.2pt;width:182.5pt;height:10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">
                <v:textbox>
                  <w:txbxContent>
                    <w:p w:rsidR="001C2E9E" w:rsidRPr="007E094F" w:rsidRDefault="001C2E9E">
                      <w:pPr>
                        <w:rPr>
                          <w:b/>
                          <w:i/>
                          <w:sz w:val="24"/>
                          <w:szCs w:val="24"/>
                        </w:rPr>
                      </w:pPr>
                      <w:r w:rsidRPr="007E094F">
                        <w:rPr>
                          <w:b/>
                          <w:i/>
                          <w:sz w:val="24"/>
                          <w:szCs w:val="24"/>
                        </w:rPr>
                        <w:t>“</w:t>
                      </w:r>
                      <w:r w:rsidRPr="007E094F">
                        <w:rPr>
                          <w:rFonts w:ascii="Times New Roman" w:hAnsi="Times New Roman" w:cs="Times New Roman"/>
                          <w:b/>
                          <w:i/>
                          <w:sz w:val="24"/>
                          <w:szCs w:val="24"/>
                        </w:rPr>
                        <w:t>Clear public messaging about the need for a utility, and accurate, effective public information provided before and during local public deliberation, is essential</w:t>
                      </w:r>
                      <w:r w:rsidRPr="007E094F">
                        <w:rPr>
                          <w:b/>
                          <w:i/>
                          <w:sz w:val="24"/>
                          <w:szCs w:val="24"/>
                        </w:rPr>
                        <w:t>.”</w:t>
                      </w:r>
                    </w:p>
                  </w:txbxContent>
                </v:textbox>
                <w10:wrap type="square" anchorx="margin"/>
              </v:shape>
            </w:pict>
          </mc:Fallback>
        </mc:AlternateContent>
      </w:r>
      <w:r w:rsidR="00A56217" w:rsidRPr="006B0AC5">
        <w:rPr>
          <w:rFonts w:ascii="Times New Roman" w:hAnsi="Times New Roman" w:cs="Times New Roman"/>
          <w:sz w:val="24"/>
          <w:szCs w:val="24"/>
        </w:rPr>
        <w:t xml:space="preserve">These politicians created </w:t>
      </w:r>
      <w:r w:rsidR="009C546A" w:rsidRPr="006B0AC5">
        <w:rPr>
          <w:rFonts w:ascii="Times New Roman" w:hAnsi="Times New Roman" w:cs="Times New Roman"/>
          <w:sz w:val="24"/>
          <w:szCs w:val="24"/>
        </w:rPr>
        <w:t>public confusion and consternation</w:t>
      </w:r>
      <w:r w:rsidR="003B77B4" w:rsidRPr="006B0AC5">
        <w:rPr>
          <w:rFonts w:ascii="Times New Roman" w:hAnsi="Times New Roman" w:cs="Times New Roman"/>
          <w:sz w:val="24"/>
          <w:szCs w:val="24"/>
        </w:rPr>
        <w:t xml:space="preserve">. </w:t>
      </w:r>
      <w:r w:rsidR="009C546A" w:rsidRPr="006B0AC5">
        <w:rPr>
          <w:rFonts w:ascii="Times New Roman" w:hAnsi="Times New Roman" w:cs="Times New Roman"/>
          <w:sz w:val="24"/>
          <w:szCs w:val="24"/>
        </w:rPr>
        <w:t xml:space="preserve">Of course, such a fee is not a tax on rain, but rather is: (1) a fee on hardened surfaces like rooftops and parking lots, from which runoff is produced; (2) charged for a real service/benefit provided by the </w:t>
      </w:r>
      <w:r w:rsidR="00453075">
        <w:rPr>
          <w:rFonts w:ascii="Times New Roman" w:hAnsi="Times New Roman" w:cs="Times New Roman"/>
          <w:sz w:val="24"/>
          <w:szCs w:val="24"/>
        </w:rPr>
        <w:t>utility</w:t>
      </w:r>
      <w:r w:rsidR="009C546A" w:rsidRPr="006B0AC5">
        <w:rPr>
          <w:rFonts w:ascii="Times New Roman" w:hAnsi="Times New Roman" w:cs="Times New Roman"/>
          <w:sz w:val="24"/>
          <w:szCs w:val="24"/>
        </w:rPr>
        <w:t xml:space="preserve">; (3) created in an amount reasonably related to a payer’s contribution to the local pollution and flooding problem; and (4) calculated so as to help solve the problem.   In some communities in neighboring states where the system was more organically developed and </w:t>
      </w:r>
      <w:proofErr w:type="gramStart"/>
      <w:r w:rsidR="009C546A" w:rsidRPr="006B0AC5">
        <w:rPr>
          <w:rFonts w:ascii="Times New Roman" w:hAnsi="Times New Roman" w:cs="Times New Roman"/>
          <w:sz w:val="24"/>
          <w:szCs w:val="24"/>
        </w:rPr>
        <w:t>the need was better understood by local political leaders</w:t>
      </w:r>
      <w:r w:rsidR="001C2E9E">
        <w:rPr>
          <w:rFonts w:ascii="Times New Roman" w:hAnsi="Times New Roman" w:cs="Times New Roman"/>
          <w:sz w:val="24"/>
          <w:szCs w:val="24"/>
        </w:rPr>
        <w:t>,</w:t>
      </w:r>
      <w:proofErr w:type="gramEnd"/>
      <w:r w:rsidR="00453075">
        <w:rPr>
          <w:rFonts w:ascii="Times New Roman" w:hAnsi="Times New Roman" w:cs="Times New Roman"/>
          <w:sz w:val="24"/>
          <w:szCs w:val="24"/>
        </w:rPr>
        <w:t xml:space="preserve"> </w:t>
      </w:r>
      <w:r w:rsidR="009C546A" w:rsidRPr="006B0AC5">
        <w:rPr>
          <w:rFonts w:ascii="Times New Roman" w:hAnsi="Times New Roman" w:cs="Times New Roman"/>
          <w:sz w:val="24"/>
          <w:szCs w:val="24"/>
        </w:rPr>
        <w:t>who then took the time necessary to explain the potential program to the public</w:t>
      </w:r>
      <w:r w:rsidR="00A56217" w:rsidRPr="006B0AC5">
        <w:rPr>
          <w:rFonts w:ascii="Times New Roman" w:hAnsi="Times New Roman" w:cs="Times New Roman"/>
          <w:sz w:val="24"/>
          <w:szCs w:val="24"/>
        </w:rPr>
        <w:t>,</w:t>
      </w:r>
      <w:r w:rsidR="009C546A" w:rsidRPr="006B0AC5">
        <w:rPr>
          <w:rFonts w:ascii="Times New Roman" w:hAnsi="Times New Roman" w:cs="Times New Roman"/>
          <w:sz w:val="24"/>
          <w:szCs w:val="24"/>
        </w:rPr>
        <w:t xml:space="preserve"> the adoption of utilities and fee programs generally has proceeded more smoothly</w:t>
      </w:r>
      <w:r w:rsidR="003B77B4" w:rsidRPr="006B0AC5">
        <w:rPr>
          <w:rFonts w:ascii="Times New Roman" w:hAnsi="Times New Roman" w:cs="Times New Roman"/>
          <w:sz w:val="24"/>
          <w:szCs w:val="24"/>
        </w:rPr>
        <w:t xml:space="preserve">. </w:t>
      </w:r>
      <w:r w:rsidR="00E90778" w:rsidRPr="006B0AC5">
        <w:rPr>
          <w:rFonts w:ascii="Times New Roman" w:hAnsi="Times New Roman" w:cs="Times New Roman"/>
          <w:sz w:val="24"/>
          <w:szCs w:val="24"/>
        </w:rPr>
        <w:t>Even where</w:t>
      </w:r>
      <w:r w:rsidR="003B1E99" w:rsidRPr="006B0AC5">
        <w:rPr>
          <w:rFonts w:ascii="Times New Roman" w:hAnsi="Times New Roman" w:cs="Times New Roman"/>
          <w:sz w:val="24"/>
          <w:szCs w:val="24"/>
        </w:rPr>
        <w:t xml:space="preserve"> local stormwater utilities are not required</w:t>
      </w:r>
      <w:r w:rsidR="00E90778" w:rsidRPr="006B0AC5">
        <w:rPr>
          <w:rFonts w:ascii="Times New Roman" w:hAnsi="Times New Roman" w:cs="Times New Roman"/>
          <w:sz w:val="24"/>
          <w:szCs w:val="24"/>
        </w:rPr>
        <w:t xml:space="preserve"> by state law</w:t>
      </w:r>
      <w:r w:rsidR="003B1E99" w:rsidRPr="006B0AC5">
        <w:rPr>
          <w:rFonts w:ascii="Times New Roman" w:hAnsi="Times New Roman" w:cs="Times New Roman"/>
          <w:sz w:val="24"/>
          <w:szCs w:val="24"/>
        </w:rPr>
        <w:t>, creating and operating them make good sense</w:t>
      </w:r>
      <w:r w:rsidR="00E90778" w:rsidRPr="006B0AC5">
        <w:rPr>
          <w:rFonts w:ascii="Times New Roman" w:hAnsi="Times New Roman" w:cs="Times New Roman"/>
          <w:sz w:val="24"/>
          <w:szCs w:val="24"/>
        </w:rPr>
        <w:t xml:space="preserve"> where localities are facing polluted runoff and local flooding challenges</w:t>
      </w:r>
      <w:r w:rsidR="003B1E99" w:rsidRPr="006B0AC5">
        <w:rPr>
          <w:rFonts w:ascii="Times New Roman" w:hAnsi="Times New Roman" w:cs="Times New Roman"/>
          <w:sz w:val="24"/>
          <w:szCs w:val="24"/>
        </w:rPr>
        <w:t>.</w:t>
      </w:r>
      <w:r w:rsidR="00A71FE8" w:rsidRPr="006B0AC5">
        <w:rPr>
          <w:rFonts w:ascii="Times New Roman" w:hAnsi="Times New Roman" w:cs="Times New Roman"/>
          <w:sz w:val="24"/>
          <w:szCs w:val="24"/>
        </w:rPr>
        <w:t xml:space="preserve"> </w:t>
      </w:r>
    </w:p>
    <w:p w:rsidR="004B4434" w:rsidRDefault="00A92D4C" w:rsidP="004B4434">
      <w:pPr>
        <w:pStyle w:val="NormalWeb"/>
        <w:spacing w:after="120" w:line="240" w:lineRule="auto"/>
        <w:jc w:val="left"/>
        <w:rPr>
          <w:rFonts w:ascii="Arial" w:hAnsi="Arial" w:cs="Arial"/>
          <w:b/>
          <w:sz w:val="24"/>
          <w:szCs w:val="24"/>
        </w:rPr>
      </w:pPr>
      <w:r w:rsidRPr="007E094F">
        <w:rPr>
          <w:rFonts w:ascii="Arial" w:hAnsi="Arial" w:cs="Arial"/>
          <w:b/>
          <w:sz w:val="24"/>
          <w:szCs w:val="24"/>
        </w:rPr>
        <w:t>Stormwater Utility Operations</w:t>
      </w:r>
    </w:p>
    <w:p w:rsidR="00A92D4C" w:rsidRDefault="00A92D4C" w:rsidP="00D1496C">
      <w:pPr>
        <w:pStyle w:val="NormalWeb"/>
        <w:spacing w:after="0" w:line="240" w:lineRule="auto"/>
        <w:jc w:val="left"/>
        <w:rPr>
          <w:rStyle w:val="Strong"/>
          <w:rFonts w:ascii="Arial" w:hAnsi="Arial" w:cs="Arial"/>
          <w:sz w:val="22"/>
          <w:szCs w:val="22"/>
        </w:rPr>
      </w:pPr>
      <w:r w:rsidRPr="007E094F">
        <w:rPr>
          <w:rStyle w:val="Strong"/>
          <w:rFonts w:ascii="Arial" w:hAnsi="Arial" w:cs="Arial"/>
          <w:sz w:val="22"/>
          <w:szCs w:val="22"/>
        </w:rPr>
        <w:t>Program Development, Ordinance</w:t>
      </w:r>
    </w:p>
    <w:p w:rsidR="00656C22" w:rsidRPr="007E094F" w:rsidRDefault="00656C22" w:rsidP="00D1496C">
      <w:pPr>
        <w:pStyle w:val="NormalWeb"/>
        <w:spacing w:after="0" w:line="240" w:lineRule="auto"/>
        <w:jc w:val="left"/>
        <w:rPr>
          <w:rStyle w:val="Strong"/>
          <w:rFonts w:ascii="Arial" w:hAnsi="Arial" w:cs="Arial"/>
          <w:bCs w:val="0"/>
          <w:sz w:val="22"/>
          <w:szCs w:val="22"/>
        </w:rPr>
      </w:pPr>
    </w:p>
    <w:p w:rsidR="00C1325A" w:rsidRDefault="00B64BC0" w:rsidP="00A56217">
      <w:pPr>
        <w:rPr>
          <w:rFonts w:ascii="Times New Roman" w:hAnsi="Times New Roman" w:cs="Times New Roman"/>
          <w:sz w:val="24"/>
          <w:szCs w:val="24"/>
        </w:rPr>
      </w:pPr>
      <w:r w:rsidRPr="007245C3">
        <w:rPr>
          <w:rFonts w:ascii="Times New Roman" w:hAnsi="Times New Roman" w:cs="Times New Roman"/>
          <w:noProof/>
          <w:sz w:val="24"/>
          <w:szCs w:val="24"/>
        </w:rPr>
        <w:drawing>
          <wp:anchor distT="0" distB="0" distL="114300" distR="114300" simplePos="0" relativeHeight="251693056" behindDoc="0" locked="0" layoutInCell="1" allowOverlap="1" wp14:anchorId="1DFE807D" wp14:editId="47940CC8">
            <wp:simplePos x="0" y="0"/>
            <wp:positionH relativeFrom="margin">
              <wp:align>left</wp:align>
            </wp:positionH>
            <wp:positionV relativeFrom="paragraph">
              <wp:posOffset>21818</wp:posOffset>
            </wp:positionV>
            <wp:extent cx="3237865" cy="2152650"/>
            <wp:effectExtent l="19050" t="19050" r="19685" b="19050"/>
            <wp:wrapThrough wrapText="bothSides">
              <wp:wrapPolygon edited="0">
                <wp:start x="-127" y="-191"/>
                <wp:lineTo x="-127" y="21600"/>
                <wp:lineTo x="21604" y="21600"/>
                <wp:lineTo x="21604" y="-191"/>
                <wp:lineTo x="-127" y="-191"/>
              </wp:wrapPolygon>
            </wp:wrapThrough>
            <wp:docPr id="8" name="Picture 8" descr="C:\Users\DHoban\AppData\Local\Microsoft\Windows\Temporary Internet Files\Content.Outlook\51NA7JFZ\Portland Green Street_42nd_Belm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ban\AppData\Local\Microsoft\Windows\Temporary Internet Files\Content.Outlook\51NA7JFZ\Portland Green Street_42nd_Belmo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86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02C">
        <w:rPr>
          <w:noProof/>
        </w:rPr>
        <mc:AlternateContent>
          <mc:Choice Requires="wps">
            <w:drawing>
              <wp:anchor distT="0" distB="0" distL="114300" distR="114300" simplePos="0" relativeHeight="251695104" behindDoc="0" locked="0" layoutInCell="1" allowOverlap="1" wp14:anchorId="55EA7A9C" wp14:editId="1F6E91D5">
                <wp:simplePos x="0" y="0"/>
                <wp:positionH relativeFrom="margin">
                  <wp:posOffset>142875</wp:posOffset>
                </wp:positionH>
                <wp:positionV relativeFrom="paragraph">
                  <wp:posOffset>2215515</wp:posOffset>
                </wp:positionV>
                <wp:extent cx="2261870" cy="152400"/>
                <wp:effectExtent l="0" t="0" r="5080" b="0"/>
                <wp:wrapThrough wrapText="bothSides">
                  <wp:wrapPolygon edited="0">
                    <wp:start x="0" y="0"/>
                    <wp:lineTo x="0" y="18900"/>
                    <wp:lineTo x="21467" y="18900"/>
                    <wp:lineTo x="21467"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2261870" cy="152400"/>
                        </a:xfrm>
                        <a:prstGeom prst="rect">
                          <a:avLst/>
                        </a:prstGeom>
                        <a:solidFill>
                          <a:prstClr val="white"/>
                        </a:solidFill>
                        <a:ln>
                          <a:noFill/>
                        </a:ln>
                        <a:effectLst/>
                      </wps:spPr>
                      <wps:txbx>
                        <w:txbxContent>
                          <w:p w:rsidR="001C2E9E" w:rsidRPr="007C42D8" w:rsidRDefault="001C2E9E" w:rsidP="007245C3">
                            <w:pPr>
                              <w:pStyle w:val="Caption"/>
                              <w:rPr>
                                <w:rFonts w:ascii="Times New Roman" w:hAnsi="Times New Roman" w:cs="Times New Roman"/>
                                <w:noProof/>
                                <w:sz w:val="24"/>
                                <w:szCs w:val="24"/>
                              </w:rPr>
                            </w:pPr>
                            <w:r>
                              <w:t xml:space="preserve">City of Portland Environmental Services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7A9C" id="Text Box 9" o:spid="_x0000_s1030" type="#_x0000_t202" style="position:absolute;margin-left:11.25pt;margin-top:174.45pt;width:178.1pt;height:1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" stroked="f">
                <v:textbox inset="0,0,0,0">
                  <w:txbxContent>
                    <w:p w:rsidR="001C2E9E" w:rsidRPr="007C42D8" w:rsidRDefault="001C2E9E" w:rsidP="007245C3">
                      <w:pPr>
                        <w:pStyle w:val="Caption"/>
                        <w:rPr>
                          <w:rFonts w:ascii="Times New Roman" w:hAnsi="Times New Roman" w:cs="Times New Roman"/>
                          <w:noProof/>
                          <w:sz w:val="24"/>
                          <w:szCs w:val="24"/>
                        </w:rPr>
                      </w:pPr>
                      <w:r>
                        <w:t xml:space="preserve">City of Portland Environmental Services </w:t>
                      </w:r>
                    </w:p>
                  </w:txbxContent>
                </v:textbox>
                <w10:wrap type="through" anchorx="margin"/>
              </v:shape>
            </w:pict>
          </mc:Fallback>
        </mc:AlternateContent>
      </w:r>
      <w:r w:rsidR="00A92D4C" w:rsidRPr="006B0AC5">
        <w:rPr>
          <w:rFonts w:ascii="Times New Roman" w:hAnsi="Times New Roman" w:cs="Times New Roman"/>
          <w:sz w:val="24"/>
          <w:szCs w:val="24"/>
        </w:rPr>
        <w:t>As noted above, the best stormwater utilities and authorities base their fee systems upon their actual needs calculated over time, i.e. budgets reasonably developed by adequately assessing how and where practices need to be deployed across the community to meet clean water and flooding remediation objectives, and how much such activities will cost to implement</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As utilities or authorities, they also should be structured from the beginning, by local law or ordinanc</w:t>
      </w:r>
      <w:r w:rsidR="00A23471" w:rsidRPr="006B0AC5">
        <w:rPr>
          <w:rFonts w:ascii="Times New Roman" w:hAnsi="Times New Roman" w:cs="Times New Roman"/>
          <w:sz w:val="24"/>
          <w:szCs w:val="24"/>
        </w:rPr>
        <w:t xml:space="preserve">e, </w:t>
      </w:r>
      <w:r w:rsidR="00820FB7">
        <w:rPr>
          <w:rFonts w:ascii="Times New Roman" w:hAnsi="Times New Roman" w:cs="Times New Roman"/>
          <w:sz w:val="24"/>
          <w:szCs w:val="24"/>
        </w:rPr>
        <w:t xml:space="preserve">or their own charter, </w:t>
      </w:r>
      <w:r w:rsidR="00A23471" w:rsidRPr="006B0AC5">
        <w:rPr>
          <w:rFonts w:ascii="Times New Roman" w:hAnsi="Times New Roman" w:cs="Times New Roman"/>
          <w:sz w:val="24"/>
          <w:szCs w:val="24"/>
        </w:rPr>
        <w:t>to clearly</w:t>
      </w:r>
      <w:r w:rsidR="00A56217"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 xml:space="preserve">segregate their funds </w:t>
      </w:r>
      <w:r w:rsidR="00A92D4C" w:rsidRPr="006B0AC5">
        <w:rPr>
          <w:rFonts w:ascii="Times New Roman" w:hAnsi="Times New Roman" w:cs="Times New Roman"/>
          <w:sz w:val="24"/>
          <w:szCs w:val="24"/>
        </w:rPr>
        <w:lastRenderedPageBreak/>
        <w:t>from a General Fund, for use solely for stormwater management purposes</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 xml:space="preserve">While such purposes can, of course, include some administrative expenses, the main idea is to develop a consistent and fair funding mechanism to satisfy stormwater capital and maintenance needs over a </w:t>
      </w:r>
      <w:proofErr w:type="gramStart"/>
      <w:r w:rsidR="00A92D4C" w:rsidRPr="006B0AC5">
        <w:rPr>
          <w:rFonts w:ascii="Times New Roman" w:hAnsi="Times New Roman" w:cs="Times New Roman"/>
          <w:sz w:val="24"/>
          <w:szCs w:val="24"/>
        </w:rPr>
        <w:t>period of time</w:t>
      </w:r>
      <w:proofErr w:type="gramEnd"/>
      <w:r w:rsidR="003B77B4" w:rsidRPr="006B0AC5">
        <w:rPr>
          <w:rFonts w:ascii="Times New Roman" w:hAnsi="Times New Roman" w:cs="Times New Roman"/>
          <w:sz w:val="24"/>
          <w:szCs w:val="24"/>
        </w:rPr>
        <w:t xml:space="preserve">. </w:t>
      </w:r>
    </w:p>
    <w:p w:rsidR="00A92D4C" w:rsidRPr="006B0AC5" w:rsidRDefault="00A92D4C" w:rsidP="00A56217">
      <w:pPr>
        <w:rPr>
          <w:rFonts w:ascii="Times New Roman" w:hAnsi="Times New Roman" w:cs="Times New Roman"/>
          <w:sz w:val="24"/>
          <w:szCs w:val="24"/>
        </w:rPr>
      </w:pPr>
      <w:r w:rsidRPr="006B0AC5">
        <w:rPr>
          <w:rFonts w:ascii="Times New Roman" w:hAnsi="Times New Roman" w:cs="Times New Roman"/>
          <w:sz w:val="24"/>
          <w:szCs w:val="24"/>
        </w:rPr>
        <w:t>These activities are sometimes directly required under a Clean Water Act municipal permit or, in the Chesapeake Bay watershed, the commitments in states’ and communities’ “Watershed Implementation Plans</w:t>
      </w:r>
      <w:r w:rsidR="001C2E9E">
        <w:rPr>
          <w:rFonts w:ascii="Times New Roman" w:hAnsi="Times New Roman" w:cs="Times New Roman"/>
          <w:sz w:val="24"/>
          <w:szCs w:val="24"/>
        </w:rPr>
        <w:t>,</w:t>
      </w:r>
      <w:r w:rsidRPr="006B0AC5">
        <w:rPr>
          <w:rFonts w:ascii="Times New Roman" w:hAnsi="Times New Roman" w:cs="Times New Roman"/>
          <w:sz w:val="24"/>
          <w:szCs w:val="24"/>
        </w:rPr>
        <w:t>”</w:t>
      </w:r>
      <w:r w:rsidR="001C2E9E">
        <w:rPr>
          <w:rFonts w:ascii="Times New Roman" w:hAnsi="Times New Roman" w:cs="Times New Roman"/>
          <w:sz w:val="24"/>
          <w:szCs w:val="24"/>
        </w:rPr>
        <w:t xml:space="preserve"> “Restoration </w:t>
      </w:r>
      <w:proofErr w:type="spellStart"/>
      <w:r w:rsidR="001C2E9E">
        <w:rPr>
          <w:rFonts w:ascii="Times New Roman" w:hAnsi="Times New Roman" w:cs="Times New Roman"/>
          <w:sz w:val="24"/>
          <w:szCs w:val="24"/>
        </w:rPr>
        <w:t>Plans,”or</w:t>
      </w:r>
      <w:proofErr w:type="spellEnd"/>
      <w:r w:rsidR="001C2E9E">
        <w:rPr>
          <w:rFonts w:ascii="Times New Roman" w:hAnsi="Times New Roman" w:cs="Times New Roman"/>
          <w:sz w:val="24"/>
          <w:szCs w:val="24"/>
        </w:rPr>
        <w:t xml:space="preserve"> “Pollution Reduction Plans.”</w:t>
      </w:r>
      <w:r w:rsidRPr="006B0AC5">
        <w:rPr>
          <w:rFonts w:ascii="Times New Roman" w:hAnsi="Times New Roman" w:cs="Times New Roman"/>
          <w:sz w:val="24"/>
          <w:szCs w:val="24"/>
        </w:rPr>
        <w:t xml:space="preserve"> </w:t>
      </w:r>
    </w:p>
    <w:p w:rsidR="00A92D4C" w:rsidRPr="006B0AC5" w:rsidRDefault="00A71FE8" w:rsidP="00A23471">
      <w:pPr>
        <w:rPr>
          <w:rFonts w:ascii="Times New Roman" w:hAnsi="Times New Roman" w:cs="Times New Roman"/>
          <w:sz w:val="24"/>
          <w:szCs w:val="24"/>
        </w:rPr>
      </w:pPr>
      <w:r w:rsidRPr="006B0AC5">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08A6E21B" wp14:editId="053CE534">
                <wp:simplePos x="0" y="0"/>
                <wp:positionH relativeFrom="margin">
                  <wp:align>left</wp:align>
                </wp:positionH>
                <wp:positionV relativeFrom="paragraph">
                  <wp:posOffset>51435</wp:posOffset>
                </wp:positionV>
                <wp:extent cx="2360930" cy="1404620"/>
                <wp:effectExtent l="0" t="0" r="11430" b="273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C2E9E" w:rsidRPr="007E094F" w:rsidRDefault="001C2E9E">
                            <w:pPr>
                              <w:rPr>
                                <w:b/>
                                <w:i/>
                                <w:sz w:val="24"/>
                                <w:szCs w:val="24"/>
                              </w:rPr>
                            </w:pPr>
                            <w:r w:rsidRPr="007E094F">
                              <w:rPr>
                                <w:b/>
                                <w:i/>
                                <w:sz w:val="24"/>
                                <w:szCs w:val="24"/>
                              </w:rPr>
                              <w:t>“…</w:t>
                            </w:r>
                            <w:r w:rsidRPr="007E094F">
                              <w:rPr>
                                <w:rFonts w:ascii="Times New Roman" w:hAnsi="Times New Roman" w:cs="Times New Roman"/>
                                <w:b/>
                                <w:i/>
                                <w:sz w:val="24"/>
                                <w:szCs w:val="24"/>
                              </w:rPr>
                              <w:t xml:space="preserve">exempting this or that set of landowners from the outset is a bad idea. Instead, there will always be an opportunity to </w:t>
                            </w:r>
                            <w:r w:rsidRPr="007E094F">
                              <w:rPr>
                                <w:rFonts w:ascii="Times New Roman" w:hAnsi="Times New Roman" w:cs="Times New Roman"/>
                                <w:b/>
                                <w:sz w:val="24"/>
                                <w:szCs w:val="24"/>
                              </w:rPr>
                              <w:t>shape</w:t>
                            </w:r>
                            <w:r w:rsidRPr="007E094F">
                              <w:rPr>
                                <w:rFonts w:ascii="Times New Roman" w:hAnsi="Times New Roman" w:cs="Times New Roman"/>
                                <w:b/>
                                <w:i/>
                                <w:sz w:val="24"/>
                                <w:szCs w:val="24"/>
                              </w:rPr>
                              <w:t xml:space="preserve"> the fees</w:t>
                            </w:r>
                            <w:r w:rsidRPr="007E094F">
                              <w:rPr>
                                <w:b/>
                                <w:i/>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A6E21B" id="_x0000_s1031" type="#_x0000_t202" style="position:absolute;margin-left:0;margin-top:4.05pt;width:185.9pt;height:110.6pt;z-index:25168384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CFJgIAAEw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">
                <v:textbox style="mso-fit-shape-to-text:t">
                  <w:txbxContent>
                    <w:p w:rsidR="001C2E9E" w:rsidRPr="007E094F" w:rsidRDefault="001C2E9E">
                      <w:pPr>
                        <w:rPr>
                          <w:b/>
                          <w:i/>
                          <w:sz w:val="24"/>
                          <w:szCs w:val="24"/>
                        </w:rPr>
                      </w:pPr>
                      <w:r w:rsidRPr="007E094F">
                        <w:rPr>
                          <w:b/>
                          <w:i/>
                          <w:sz w:val="24"/>
                          <w:szCs w:val="24"/>
                        </w:rPr>
                        <w:t>“…</w:t>
                      </w:r>
                      <w:r w:rsidRPr="007E094F">
                        <w:rPr>
                          <w:rFonts w:ascii="Times New Roman" w:hAnsi="Times New Roman" w:cs="Times New Roman"/>
                          <w:b/>
                          <w:i/>
                          <w:sz w:val="24"/>
                          <w:szCs w:val="24"/>
                        </w:rPr>
                        <w:t xml:space="preserve">exempting this or that set of landowners from the outset is a bad idea. Instead, there will always be an opportunity to </w:t>
                      </w:r>
                      <w:r w:rsidRPr="007E094F">
                        <w:rPr>
                          <w:rFonts w:ascii="Times New Roman" w:hAnsi="Times New Roman" w:cs="Times New Roman"/>
                          <w:b/>
                          <w:sz w:val="24"/>
                          <w:szCs w:val="24"/>
                        </w:rPr>
                        <w:t>shape</w:t>
                      </w:r>
                      <w:r w:rsidRPr="007E094F">
                        <w:rPr>
                          <w:rFonts w:ascii="Times New Roman" w:hAnsi="Times New Roman" w:cs="Times New Roman"/>
                          <w:b/>
                          <w:i/>
                          <w:sz w:val="24"/>
                          <w:szCs w:val="24"/>
                        </w:rPr>
                        <w:t xml:space="preserve"> the fees</w:t>
                      </w:r>
                      <w:r w:rsidRPr="007E094F">
                        <w:rPr>
                          <w:b/>
                          <w:i/>
                          <w:sz w:val="24"/>
                          <w:szCs w:val="24"/>
                        </w:rPr>
                        <w:t>….”</w:t>
                      </w:r>
                    </w:p>
                  </w:txbxContent>
                </v:textbox>
                <w10:wrap type="square" anchorx="margin"/>
              </v:shape>
            </w:pict>
          </mc:Fallback>
        </mc:AlternateContent>
      </w:r>
      <w:r w:rsidR="00A92D4C" w:rsidRPr="006B0AC5">
        <w:rPr>
          <w:rFonts w:ascii="Times New Roman" w:hAnsi="Times New Roman" w:cs="Times New Roman"/>
          <w:sz w:val="24"/>
          <w:szCs w:val="24"/>
        </w:rPr>
        <w:t xml:space="preserve">The best of all worlds would initially have the </w:t>
      </w:r>
      <w:r w:rsidR="00A92D4C" w:rsidRPr="006B0AC5">
        <w:rPr>
          <w:rFonts w:ascii="Times New Roman" w:hAnsi="Times New Roman" w:cs="Times New Roman"/>
          <w:i/>
          <w:sz w:val="24"/>
          <w:szCs w:val="24"/>
        </w:rPr>
        <w:t>state</w:t>
      </w:r>
      <w:r w:rsidR="00A92D4C" w:rsidRPr="006B0AC5">
        <w:rPr>
          <w:rFonts w:ascii="Times New Roman" w:hAnsi="Times New Roman" w:cs="Times New Roman"/>
          <w:sz w:val="24"/>
          <w:szCs w:val="24"/>
        </w:rPr>
        <w:t xml:space="preserve"> statutory authority for developing such an entity clearly articulated, without severe limitations or exemptions</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State laws should be broadly inclusive of all property owners, so as not to trigger sovereign immunity claims by government agencies,</w:t>
      </w:r>
      <w:r w:rsidR="00820FB7">
        <w:rPr>
          <w:rFonts w:ascii="Times New Roman" w:hAnsi="Times New Roman" w:cs="Times New Roman"/>
          <w:sz w:val="24"/>
          <w:szCs w:val="24"/>
        </w:rPr>
        <w:t xml:space="preserve"> </w:t>
      </w:r>
      <w:r w:rsidR="00A92D4C" w:rsidRPr="006B0AC5">
        <w:rPr>
          <w:rFonts w:ascii="Times New Roman" w:hAnsi="Times New Roman" w:cs="Times New Roman"/>
          <w:sz w:val="24"/>
          <w:szCs w:val="24"/>
        </w:rPr>
        <w:t>or claims of unfairness by large businesses or others</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 xml:space="preserve">Second, the animating </w:t>
      </w:r>
      <w:r w:rsidR="00A92D4C" w:rsidRPr="006B0AC5">
        <w:rPr>
          <w:rFonts w:ascii="Times New Roman" w:hAnsi="Times New Roman" w:cs="Times New Roman"/>
          <w:i/>
          <w:sz w:val="24"/>
          <w:szCs w:val="24"/>
        </w:rPr>
        <w:t>local</w:t>
      </w:r>
      <w:r w:rsidR="00A92D4C" w:rsidRPr="006B0AC5">
        <w:rPr>
          <w:rFonts w:ascii="Times New Roman" w:hAnsi="Times New Roman" w:cs="Times New Roman"/>
          <w:sz w:val="24"/>
          <w:szCs w:val="24"/>
        </w:rPr>
        <w:t xml:space="preserve"> ordinance</w:t>
      </w:r>
      <w:r w:rsidR="00EF6240">
        <w:rPr>
          <w:rFonts w:ascii="Times New Roman" w:hAnsi="Times New Roman" w:cs="Times New Roman"/>
          <w:sz w:val="24"/>
          <w:szCs w:val="24"/>
        </w:rPr>
        <w:t>, if there is one,</w:t>
      </w:r>
      <w:r w:rsidR="00A92D4C" w:rsidRPr="006B0AC5">
        <w:rPr>
          <w:rFonts w:ascii="Times New Roman" w:hAnsi="Times New Roman" w:cs="Times New Roman"/>
          <w:sz w:val="24"/>
          <w:szCs w:val="24"/>
        </w:rPr>
        <w:t xml:space="preserve"> should be very clear as to who is covered</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Generally, exemp</w:t>
      </w:r>
      <w:r w:rsidR="00A4459B" w:rsidRPr="006B0AC5">
        <w:rPr>
          <w:rFonts w:ascii="Times New Roman" w:hAnsi="Times New Roman" w:cs="Times New Roman"/>
          <w:sz w:val="24"/>
          <w:szCs w:val="24"/>
        </w:rPr>
        <w:t>ting this or that set of landowner</w:t>
      </w:r>
      <w:r w:rsidR="00A92D4C" w:rsidRPr="006B0AC5">
        <w:rPr>
          <w:rFonts w:ascii="Times New Roman" w:hAnsi="Times New Roman" w:cs="Times New Roman"/>
          <w:sz w:val="24"/>
          <w:szCs w:val="24"/>
        </w:rPr>
        <w:t>s from the outset is a bad idea</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 xml:space="preserve">Instead, there will always be an opportunity to </w:t>
      </w:r>
      <w:r w:rsidR="00A92D4C" w:rsidRPr="006B0AC5">
        <w:rPr>
          <w:rFonts w:ascii="Times New Roman" w:hAnsi="Times New Roman" w:cs="Times New Roman"/>
          <w:i/>
          <w:sz w:val="24"/>
          <w:szCs w:val="24"/>
        </w:rPr>
        <w:t>shape</w:t>
      </w:r>
      <w:r w:rsidR="00A92D4C" w:rsidRPr="006B0AC5">
        <w:rPr>
          <w:rFonts w:ascii="Times New Roman" w:hAnsi="Times New Roman" w:cs="Times New Roman"/>
          <w:sz w:val="24"/>
          <w:szCs w:val="24"/>
        </w:rPr>
        <w:t xml:space="preserve"> the fees so as not to seriously burden a particular set of local actors</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For example, entities with limited means, such as churches, synagogues and other non-profits, or seriously disadvantaged populations, might be charged less or might have extra opportunities to earn credits so the fee may be reduced still further</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 xml:space="preserve"> </w:t>
      </w:r>
    </w:p>
    <w:p w:rsidR="00A92D4C" w:rsidRPr="006B0AC5" w:rsidRDefault="007A4488" w:rsidP="00A23471">
      <w:pPr>
        <w:rPr>
          <w:rFonts w:ascii="Times New Roman" w:hAnsi="Times New Roman" w:cs="Times New Roman"/>
          <w:sz w:val="24"/>
          <w:szCs w:val="24"/>
        </w:rPr>
      </w:pPr>
      <w:r w:rsidRPr="006B0AC5">
        <w:rPr>
          <w:rFonts w:ascii="Times New Roman" w:hAnsi="Times New Roman" w:cs="Times New Roman"/>
          <w:sz w:val="24"/>
          <w:szCs w:val="24"/>
        </w:rPr>
        <w:t>Exempting</w:t>
      </w:r>
      <w:r w:rsidR="00A92D4C" w:rsidRPr="006B0AC5">
        <w:rPr>
          <w:rFonts w:ascii="Times New Roman" w:hAnsi="Times New Roman" w:cs="Times New Roman"/>
          <w:sz w:val="24"/>
          <w:szCs w:val="24"/>
        </w:rPr>
        <w:t xml:space="preserve"> local, state</w:t>
      </w:r>
      <w:r w:rsidR="00A56217" w:rsidRPr="006B0AC5">
        <w:rPr>
          <w:rFonts w:ascii="Times New Roman" w:hAnsi="Times New Roman" w:cs="Times New Roman"/>
          <w:sz w:val="24"/>
          <w:szCs w:val="24"/>
        </w:rPr>
        <w:t>,</w:t>
      </w:r>
      <w:r w:rsidR="00A92D4C" w:rsidRPr="006B0AC5">
        <w:rPr>
          <w:rFonts w:ascii="Times New Roman" w:hAnsi="Times New Roman" w:cs="Times New Roman"/>
          <w:sz w:val="24"/>
          <w:szCs w:val="24"/>
        </w:rPr>
        <w:t xml:space="preserve"> or federal gov</w:t>
      </w:r>
      <w:r w:rsidR="00A4459B" w:rsidRPr="006B0AC5">
        <w:rPr>
          <w:rFonts w:ascii="Times New Roman" w:hAnsi="Times New Roman" w:cs="Times New Roman"/>
          <w:sz w:val="24"/>
          <w:szCs w:val="24"/>
        </w:rPr>
        <w:t>ernment landowner</w:t>
      </w:r>
      <w:r w:rsidR="00A92D4C" w:rsidRPr="006B0AC5">
        <w:rPr>
          <w:rFonts w:ascii="Times New Roman" w:hAnsi="Times New Roman" w:cs="Times New Roman"/>
          <w:sz w:val="24"/>
          <w:szCs w:val="24"/>
        </w:rPr>
        <w:t>s at the outset may also significantly reduce the utility’s income-generating capacity, depending upon the extent of such facilities in the community (for example, schools, maintenance facilities, courthouses, state or federal installations)</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 xml:space="preserve">Unless there is already a law which </w:t>
      </w:r>
      <w:r w:rsidR="00A92D4C" w:rsidRPr="006B0AC5">
        <w:rPr>
          <w:rFonts w:ascii="Times New Roman" w:hAnsi="Times New Roman" w:cs="Times New Roman"/>
          <w:i/>
          <w:sz w:val="24"/>
          <w:szCs w:val="24"/>
        </w:rPr>
        <w:t>requires</w:t>
      </w:r>
      <w:r w:rsidR="00A92D4C" w:rsidRPr="006B0AC5">
        <w:rPr>
          <w:rFonts w:ascii="Times New Roman" w:hAnsi="Times New Roman" w:cs="Times New Roman"/>
          <w:sz w:val="24"/>
          <w:szCs w:val="24"/>
        </w:rPr>
        <w:t xml:space="preserve"> such an exemption, writing such special cases into the local ordinance</w:t>
      </w:r>
      <w:r w:rsidR="00820FB7">
        <w:rPr>
          <w:rFonts w:ascii="Times New Roman" w:hAnsi="Times New Roman" w:cs="Times New Roman"/>
          <w:sz w:val="24"/>
          <w:szCs w:val="24"/>
        </w:rPr>
        <w:t xml:space="preserve"> or charter</w:t>
      </w:r>
      <w:r w:rsidR="00A92D4C" w:rsidRPr="006B0AC5">
        <w:rPr>
          <w:rFonts w:ascii="Times New Roman" w:hAnsi="Times New Roman" w:cs="Times New Roman"/>
          <w:sz w:val="24"/>
          <w:szCs w:val="24"/>
        </w:rPr>
        <w:t xml:space="preserve"> only weakens its effectiveness</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The federal Clean Water Act was amended in 2011 to purposefully allow federal facilities to be charged under fair and reasonable local stormwater utility program coverage, “to the same extent as non-governmental entities</w:t>
      </w:r>
      <w:r w:rsidR="007B1E46" w:rsidRPr="006B0AC5">
        <w:rPr>
          <w:rFonts w:ascii="Times New Roman" w:hAnsi="Times New Roman" w:cs="Times New Roman"/>
          <w:sz w:val="24"/>
          <w:szCs w:val="24"/>
        </w:rPr>
        <w:t>.</w:t>
      </w:r>
      <w:r w:rsidR="00A92D4C" w:rsidRPr="006B0AC5">
        <w:rPr>
          <w:rFonts w:ascii="Times New Roman" w:hAnsi="Times New Roman" w:cs="Times New Roman"/>
          <w:sz w:val="24"/>
          <w:szCs w:val="24"/>
        </w:rPr>
        <w:t xml:space="preserve">” </w:t>
      </w:r>
      <w:r w:rsidR="007B1E46" w:rsidRPr="006B0AC5">
        <w:rPr>
          <w:rFonts w:ascii="Times New Roman" w:hAnsi="Times New Roman" w:cs="Times New Roman"/>
          <w:sz w:val="24"/>
          <w:szCs w:val="24"/>
        </w:rPr>
        <w:t>This means that</w:t>
      </w:r>
      <w:r w:rsidR="00A92D4C" w:rsidRPr="006B0AC5">
        <w:rPr>
          <w:rFonts w:ascii="Times New Roman" w:hAnsi="Times New Roman" w:cs="Times New Roman"/>
          <w:sz w:val="24"/>
          <w:szCs w:val="24"/>
        </w:rPr>
        <w:t xml:space="preserve"> federal sovereign immunity cannot generally be claimed to avoid fee payment by a federal agency (regardless of whether the utility program is denoted a fee or a tax</w:t>
      </w:r>
      <w:r w:rsidRPr="006B0AC5">
        <w:rPr>
          <w:rFonts w:ascii="Times New Roman" w:hAnsi="Times New Roman" w:cs="Times New Roman"/>
          <w:sz w:val="24"/>
          <w:szCs w:val="24"/>
        </w:rPr>
        <w:t>, says the law</w:t>
      </w:r>
      <w:r w:rsidR="00A92D4C" w:rsidRPr="006B0AC5">
        <w:rPr>
          <w:rFonts w:ascii="Times New Roman" w:hAnsi="Times New Roman" w:cs="Times New Roman"/>
          <w:sz w:val="24"/>
          <w:szCs w:val="24"/>
        </w:rPr>
        <w:t>)</w:t>
      </w:r>
      <w:r w:rsidR="00A56217" w:rsidRPr="006B0AC5">
        <w:rPr>
          <w:rFonts w:ascii="Times New Roman" w:hAnsi="Times New Roman" w:cs="Times New Roman"/>
          <w:sz w:val="24"/>
          <w:szCs w:val="24"/>
        </w:rPr>
        <w:t>,</w:t>
      </w:r>
      <w:r w:rsidR="00A92D4C" w:rsidRPr="006B0AC5">
        <w:rPr>
          <w:rFonts w:ascii="Times New Roman" w:hAnsi="Times New Roman" w:cs="Times New Roman"/>
          <w:sz w:val="24"/>
          <w:szCs w:val="24"/>
        </w:rPr>
        <w:t xml:space="preserve"> </w:t>
      </w:r>
      <w:r w:rsidR="00A92D4C" w:rsidRPr="00820FB7">
        <w:rPr>
          <w:rFonts w:ascii="Times New Roman" w:hAnsi="Times New Roman" w:cs="Times New Roman"/>
          <w:i/>
          <w:sz w:val="24"/>
          <w:szCs w:val="24"/>
        </w:rPr>
        <w:t>unless</w:t>
      </w:r>
      <w:r w:rsidR="00A92D4C" w:rsidRPr="006B0AC5">
        <w:rPr>
          <w:rFonts w:ascii="Times New Roman" w:hAnsi="Times New Roman" w:cs="Times New Roman"/>
          <w:sz w:val="24"/>
          <w:szCs w:val="24"/>
        </w:rPr>
        <w:t xml:space="preserve"> there are significant carve-outs in the ordinance for various non-governmental entities</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 xml:space="preserve">There really is no necessary basis in law for a locality’s exempting, say, federal facilities such as research centers, defense bases, or major agency locations. </w:t>
      </w:r>
    </w:p>
    <w:p w:rsidR="00A92D4C" w:rsidRPr="006B0AC5" w:rsidRDefault="00A92D4C" w:rsidP="00A23471">
      <w:pPr>
        <w:rPr>
          <w:rFonts w:ascii="Times New Roman" w:hAnsi="Times New Roman" w:cs="Times New Roman"/>
          <w:sz w:val="24"/>
          <w:szCs w:val="24"/>
        </w:rPr>
      </w:pPr>
      <w:r w:rsidRPr="006B0AC5">
        <w:rPr>
          <w:rFonts w:ascii="Times New Roman" w:hAnsi="Times New Roman" w:cs="Times New Roman"/>
          <w:sz w:val="24"/>
          <w:szCs w:val="24"/>
        </w:rPr>
        <w:t xml:space="preserve">Finally, it would be useful for the locality to review how it regulates the management of polluted runoff from </w:t>
      </w:r>
      <w:r w:rsidRPr="006B0AC5">
        <w:rPr>
          <w:rFonts w:ascii="Times New Roman" w:hAnsi="Times New Roman" w:cs="Times New Roman"/>
          <w:i/>
          <w:sz w:val="24"/>
          <w:szCs w:val="24"/>
        </w:rPr>
        <w:t>private</w:t>
      </w:r>
      <w:r w:rsidRPr="006B0AC5">
        <w:rPr>
          <w:rFonts w:ascii="Times New Roman" w:hAnsi="Times New Roman" w:cs="Times New Roman"/>
          <w:sz w:val="24"/>
          <w:szCs w:val="24"/>
        </w:rPr>
        <w:t xml:space="preserve"> property (as opposed to public property, where most of the utility-funded activity will take place)</w:t>
      </w:r>
      <w:r w:rsidR="003B77B4" w:rsidRPr="006B0AC5">
        <w:rPr>
          <w:rFonts w:ascii="Times New Roman" w:hAnsi="Times New Roman" w:cs="Times New Roman"/>
          <w:sz w:val="24"/>
          <w:szCs w:val="24"/>
        </w:rPr>
        <w:t xml:space="preserve">. </w:t>
      </w:r>
      <w:r w:rsidR="00A56217" w:rsidRPr="006B0AC5">
        <w:rPr>
          <w:rFonts w:ascii="Times New Roman" w:hAnsi="Times New Roman" w:cs="Times New Roman"/>
          <w:sz w:val="24"/>
          <w:szCs w:val="24"/>
        </w:rPr>
        <w:t xml:space="preserve">It is important </w:t>
      </w:r>
      <w:r w:rsidRPr="006B0AC5">
        <w:rPr>
          <w:rFonts w:ascii="Times New Roman" w:hAnsi="Times New Roman" w:cs="Times New Roman"/>
          <w:sz w:val="24"/>
          <w:szCs w:val="24"/>
        </w:rPr>
        <w:t>that the community has an effective stormwater management ordinance that prohibits illicit discharges, requires good construction and post-development management of runoff, and ensures ongoing maintenance of stormwater practices and systems on private property</w:t>
      </w:r>
      <w:r w:rsidR="00A56217" w:rsidRPr="006B0AC5">
        <w:rPr>
          <w:rFonts w:ascii="Times New Roman" w:hAnsi="Times New Roman" w:cs="Times New Roman"/>
          <w:sz w:val="24"/>
          <w:szCs w:val="24"/>
        </w:rPr>
        <w:t>. This</w:t>
      </w:r>
      <w:r w:rsidRPr="006B0AC5">
        <w:rPr>
          <w:rFonts w:ascii="Times New Roman" w:hAnsi="Times New Roman" w:cs="Times New Roman"/>
          <w:sz w:val="24"/>
          <w:szCs w:val="24"/>
        </w:rPr>
        <w:t xml:space="preserve"> is a good </w:t>
      </w:r>
      <w:r w:rsidRPr="006B0AC5">
        <w:rPr>
          <w:rFonts w:ascii="Times New Roman" w:hAnsi="Times New Roman" w:cs="Times New Roman"/>
          <w:sz w:val="24"/>
          <w:szCs w:val="24"/>
        </w:rPr>
        <w:lastRenderedPageBreak/>
        <w:t>complement to the development of an authority, utility, or fee system that will address runoff that runs through municipal storm sewer systems.</w:t>
      </w:r>
    </w:p>
    <w:p w:rsidR="00C1325A" w:rsidRDefault="00C1325A" w:rsidP="00D1496C">
      <w:pPr>
        <w:pStyle w:val="NormalWeb"/>
        <w:spacing w:after="120" w:line="240" w:lineRule="auto"/>
        <w:jc w:val="left"/>
        <w:rPr>
          <w:rFonts w:ascii="Arial" w:hAnsi="Arial" w:cs="Arial"/>
          <w:b/>
          <w:sz w:val="22"/>
          <w:szCs w:val="22"/>
        </w:rPr>
      </w:pPr>
    </w:p>
    <w:p w:rsidR="004B4434" w:rsidRPr="007E094F" w:rsidRDefault="00A92D4C" w:rsidP="00D1496C">
      <w:pPr>
        <w:pStyle w:val="NormalWeb"/>
        <w:spacing w:after="120" w:line="240" w:lineRule="auto"/>
        <w:jc w:val="left"/>
        <w:rPr>
          <w:rFonts w:ascii="Arial" w:hAnsi="Arial" w:cs="Arial"/>
          <w:b/>
          <w:sz w:val="22"/>
          <w:szCs w:val="22"/>
        </w:rPr>
      </w:pPr>
      <w:r w:rsidRPr="007E094F">
        <w:rPr>
          <w:rFonts w:ascii="Arial" w:hAnsi="Arial" w:cs="Arial"/>
          <w:b/>
          <w:sz w:val="22"/>
          <w:szCs w:val="22"/>
        </w:rPr>
        <w:t>Budgets, Fee-setting and Supplemental Financing</w:t>
      </w:r>
    </w:p>
    <w:p w:rsidR="00A92D4C" w:rsidRPr="006B0AC5" w:rsidRDefault="00A92D4C" w:rsidP="00A23471">
      <w:pPr>
        <w:rPr>
          <w:rFonts w:ascii="Times New Roman" w:hAnsi="Times New Roman" w:cs="Times New Roman"/>
          <w:sz w:val="24"/>
          <w:szCs w:val="24"/>
        </w:rPr>
      </w:pPr>
      <w:r w:rsidRPr="006B0AC5">
        <w:rPr>
          <w:rFonts w:ascii="Times New Roman" w:hAnsi="Times New Roman" w:cs="Times New Roman"/>
          <w:sz w:val="24"/>
          <w:szCs w:val="24"/>
        </w:rPr>
        <w:t>Communities should first determine how much money they will need to satisfy the objectives of their system, and then calculate how much they will need in fees to pay for it</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Local stormwater utilities operate similarly to wastewater utilities</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Once a reasonable overall budget is determined, a fee is levied on each “user” of the locality’s stormwater management services</w:t>
      </w:r>
      <w:r w:rsidR="00A56217" w:rsidRPr="006B0AC5">
        <w:rPr>
          <w:rFonts w:ascii="Times New Roman" w:hAnsi="Times New Roman" w:cs="Times New Roman"/>
          <w:sz w:val="24"/>
          <w:szCs w:val="24"/>
        </w:rPr>
        <w:t>,</w:t>
      </w:r>
      <w:r w:rsidRPr="006B0AC5">
        <w:rPr>
          <w:rFonts w:ascii="Times New Roman" w:hAnsi="Times New Roman" w:cs="Times New Roman"/>
          <w:sz w:val="24"/>
          <w:szCs w:val="24"/>
        </w:rPr>
        <w:t xml:space="preserve"> commercial, residential, non-profit, and government property owners who have hardened surfaces on-site from which polluted stormwater runs off and will need to be treated</w:t>
      </w:r>
      <w:r w:rsidR="003B77B4" w:rsidRPr="006B0AC5">
        <w:rPr>
          <w:rFonts w:ascii="Times New Roman" w:hAnsi="Times New Roman" w:cs="Times New Roman"/>
          <w:sz w:val="24"/>
          <w:szCs w:val="24"/>
        </w:rPr>
        <w:t xml:space="preserve">. </w:t>
      </w:r>
    </w:p>
    <w:p w:rsidR="006A70E0" w:rsidRDefault="00A92D4C" w:rsidP="00A23471">
      <w:pPr>
        <w:rPr>
          <w:rFonts w:ascii="Times New Roman" w:hAnsi="Times New Roman" w:cs="Times New Roman"/>
          <w:sz w:val="24"/>
          <w:szCs w:val="24"/>
        </w:rPr>
      </w:pPr>
      <w:r w:rsidRPr="006B0AC5">
        <w:rPr>
          <w:rFonts w:ascii="Times New Roman" w:hAnsi="Times New Roman" w:cs="Times New Roman"/>
          <w:sz w:val="24"/>
          <w:szCs w:val="24"/>
        </w:rPr>
        <w:t xml:space="preserve">The </w:t>
      </w:r>
      <w:proofErr w:type="gramStart"/>
      <w:r w:rsidRPr="006B0AC5">
        <w:rPr>
          <w:rFonts w:ascii="Times New Roman" w:hAnsi="Times New Roman" w:cs="Times New Roman"/>
          <w:sz w:val="24"/>
          <w:szCs w:val="24"/>
        </w:rPr>
        <w:t xml:space="preserve">fees are usually set by the municipality based upon the amount of </w:t>
      </w:r>
      <w:r w:rsidR="00A56217" w:rsidRPr="006B0AC5">
        <w:rPr>
          <w:rFonts w:ascii="Times New Roman" w:hAnsi="Times New Roman" w:cs="Times New Roman"/>
          <w:sz w:val="24"/>
          <w:szCs w:val="24"/>
        </w:rPr>
        <w:t xml:space="preserve">hardened surfaces </w:t>
      </w:r>
      <w:r w:rsidRPr="006B0AC5">
        <w:rPr>
          <w:rFonts w:ascii="Times New Roman" w:hAnsi="Times New Roman" w:cs="Times New Roman"/>
          <w:sz w:val="24"/>
          <w:szCs w:val="24"/>
        </w:rPr>
        <w:t xml:space="preserve">owned by the property owner, such as the total </w:t>
      </w:r>
      <w:r w:rsidR="001C2E9E">
        <w:rPr>
          <w:rFonts w:ascii="Times New Roman" w:hAnsi="Times New Roman" w:cs="Times New Roman"/>
          <w:sz w:val="24"/>
          <w:szCs w:val="24"/>
        </w:rPr>
        <w:t xml:space="preserve">square feet </w:t>
      </w:r>
      <w:r w:rsidRPr="006B0AC5">
        <w:rPr>
          <w:rFonts w:ascii="Times New Roman" w:hAnsi="Times New Roman" w:cs="Times New Roman"/>
          <w:sz w:val="24"/>
          <w:szCs w:val="24"/>
        </w:rPr>
        <w:t>of his/her rooftops, driveways</w:t>
      </w:r>
      <w:r w:rsidR="00A56217" w:rsidRPr="006B0AC5">
        <w:rPr>
          <w:rFonts w:ascii="Times New Roman" w:hAnsi="Times New Roman" w:cs="Times New Roman"/>
          <w:sz w:val="24"/>
          <w:szCs w:val="24"/>
        </w:rPr>
        <w:t>,</w:t>
      </w:r>
      <w:r w:rsidRPr="006B0AC5">
        <w:rPr>
          <w:rFonts w:ascii="Times New Roman" w:hAnsi="Times New Roman" w:cs="Times New Roman"/>
          <w:sz w:val="24"/>
          <w:szCs w:val="24"/>
        </w:rPr>
        <w:t xml:space="preserve"> and parking lots</w:t>
      </w:r>
      <w:proofErr w:type="gramEnd"/>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Sometimes averages or ranges are used, based on a municipality’s calculations</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The main idea is to fairly and proportionally collect from the users an amount needed to remediate the problems</w:t>
      </w:r>
      <w:r w:rsidR="00CD0D43" w:rsidRPr="006B0AC5">
        <w:rPr>
          <w:rFonts w:ascii="Times New Roman" w:hAnsi="Times New Roman" w:cs="Times New Roman"/>
          <w:sz w:val="24"/>
          <w:szCs w:val="24"/>
        </w:rPr>
        <w:t xml:space="preserve"> the pollution from their property causes</w:t>
      </w:r>
      <w:r w:rsidRPr="006B0AC5">
        <w:rPr>
          <w:rFonts w:ascii="Times New Roman" w:hAnsi="Times New Roman" w:cs="Times New Roman"/>
          <w:sz w:val="24"/>
          <w:szCs w:val="24"/>
        </w:rPr>
        <w:t>, over time</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Fees may be collected via property tax bills or, for non-profits and government facilities which don’t receive tax bills, direct billing</w:t>
      </w:r>
      <w:r w:rsidR="003B77B4" w:rsidRPr="006B0AC5">
        <w:rPr>
          <w:rFonts w:ascii="Times New Roman" w:hAnsi="Times New Roman" w:cs="Times New Roman"/>
          <w:sz w:val="24"/>
          <w:szCs w:val="24"/>
        </w:rPr>
        <w:t xml:space="preserve">. </w:t>
      </w:r>
    </w:p>
    <w:p w:rsidR="006B0AC5" w:rsidRDefault="00A92D4C" w:rsidP="00A23471">
      <w:pPr>
        <w:rPr>
          <w:rFonts w:ascii="Times New Roman" w:hAnsi="Times New Roman" w:cs="Times New Roman"/>
          <w:sz w:val="24"/>
          <w:szCs w:val="24"/>
        </w:rPr>
      </w:pPr>
      <w:r w:rsidRPr="006B0AC5">
        <w:rPr>
          <w:rFonts w:ascii="Times New Roman" w:hAnsi="Times New Roman" w:cs="Times New Roman"/>
          <w:sz w:val="24"/>
          <w:szCs w:val="24"/>
        </w:rPr>
        <w:t>In 201</w:t>
      </w:r>
      <w:r w:rsidR="00820FB7">
        <w:rPr>
          <w:rFonts w:ascii="Times New Roman" w:hAnsi="Times New Roman" w:cs="Times New Roman"/>
          <w:sz w:val="24"/>
          <w:szCs w:val="24"/>
        </w:rPr>
        <w:t>8</w:t>
      </w:r>
      <w:r w:rsidRPr="006B0AC5">
        <w:rPr>
          <w:rFonts w:ascii="Times New Roman" w:hAnsi="Times New Roman" w:cs="Times New Roman"/>
          <w:sz w:val="24"/>
          <w:szCs w:val="24"/>
        </w:rPr>
        <w:t xml:space="preserve">, the average monthly </w:t>
      </w:r>
      <w:r w:rsidR="00820FB7">
        <w:rPr>
          <w:rFonts w:ascii="Times New Roman" w:hAnsi="Times New Roman" w:cs="Times New Roman"/>
          <w:sz w:val="24"/>
          <w:szCs w:val="24"/>
        </w:rPr>
        <w:t xml:space="preserve">single-family residential </w:t>
      </w:r>
      <w:r w:rsidRPr="006B0AC5">
        <w:rPr>
          <w:rFonts w:ascii="Times New Roman" w:hAnsi="Times New Roman" w:cs="Times New Roman"/>
          <w:sz w:val="24"/>
          <w:szCs w:val="24"/>
        </w:rPr>
        <w:t>fee nationwide was $</w:t>
      </w:r>
      <w:r w:rsidR="00820FB7">
        <w:rPr>
          <w:rFonts w:ascii="Times New Roman" w:hAnsi="Times New Roman" w:cs="Times New Roman"/>
          <w:sz w:val="24"/>
          <w:szCs w:val="24"/>
        </w:rPr>
        <w:t>5</w:t>
      </w:r>
      <w:r w:rsidRPr="006B0AC5">
        <w:rPr>
          <w:rFonts w:ascii="Times New Roman" w:hAnsi="Times New Roman" w:cs="Times New Roman"/>
          <w:sz w:val="24"/>
          <w:szCs w:val="24"/>
        </w:rPr>
        <w:t>.</w:t>
      </w:r>
      <w:r w:rsidR="00820FB7">
        <w:rPr>
          <w:rFonts w:ascii="Times New Roman" w:hAnsi="Times New Roman" w:cs="Times New Roman"/>
          <w:sz w:val="24"/>
          <w:szCs w:val="24"/>
        </w:rPr>
        <w:t>34</w:t>
      </w:r>
      <w:r w:rsidRPr="006B0AC5">
        <w:rPr>
          <w:rFonts w:ascii="Times New Roman" w:hAnsi="Times New Roman" w:cs="Times New Roman"/>
          <w:sz w:val="24"/>
          <w:szCs w:val="24"/>
        </w:rPr>
        <w:t>.</w:t>
      </w:r>
      <w:r w:rsidRPr="006B0AC5">
        <w:rPr>
          <w:rStyle w:val="FootnoteReference"/>
          <w:rFonts w:ascii="Times New Roman" w:hAnsi="Times New Roman" w:cs="Times New Roman"/>
          <w:sz w:val="24"/>
          <w:szCs w:val="24"/>
        </w:rPr>
        <w:footnoteReference w:id="2"/>
      </w:r>
      <w:r w:rsidRPr="006B0AC5">
        <w:rPr>
          <w:rFonts w:ascii="Times New Roman" w:hAnsi="Times New Roman" w:cs="Times New Roman"/>
          <w:sz w:val="24"/>
          <w:szCs w:val="24"/>
        </w:rPr>
        <w:t xml:space="preserve">  Regardless of how the bills are physically distributed, it is cleaner and more straightforward to charge a </w:t>
      </w:r>
      <w:r w:rsidRPr="006B0AC5">
        <w:rPr>
          <w:rFonts w:ascii="Times New Roman" w:hAnsi="Times New Roman" w:cs="Times New Roman"/>
          <w:sz w:val="24"/>
          <w:szCs w:val="24"/>
          <w:u w:val="single"/>
        </w:rPr>
        <w:t>fee</w:t>
      </w:r>
      <w:r w:rsidRPr="006B0AC5">
        <w:rPr>
          <w:rFonts w:ascii="Times New Roman" w:hAnsi="Times New Roman" w:cs="Times New Roman"/>
          <w:sz w:val="24"/>
          <w:szCs w:val="24"/>
        </w:rPr>
        <w:t xml:space="preserve"> versus a </w:t>
      </w:r>
      <w:r w:rsidRPr="006B0AC5">
        <w:rPr>
          <w:rFonts w:ascii="Times New Roman" w:hAnsi="Times New Roman" w:cs="Times New Roman"/>
          <w:sz w:val="24"/>
          <w:szCs w:val="24"/>
          <w:u w:val="single"/>
        </w:rPr>
        <w:t>tax</w:t>
      </w:r>
      <w:r w:rsidRPr="006B0AC5">
        <w:rPr>
          <w:rFonts w:ascii="Times New Roman" w:hAnsi="Times New Roman" w:cs="Times New Roman"/>
          <w:sz w:val="24"/>
          <w:szCs w:val="24"/>
        </w:rPr>
        <w:t xml:space="preserve"> (or some kind of tax-based assessment)</w:t>
      </w:r>
      <w:r w:rsidR="003B77B4" w:rsidRPr="006B0AC5">
        <w:rPr>
          <w:rFonts w:ascii="Times New Roman" w:hAnsi="Times New Roman" w:cs="Times New Roman"/>
          <w:sz w:val="24"/>
          <w:szCs w:val="24"/>
        </w:rPr>
        <w:t xml:space="preserve">. </w:t>
      </w:r>
    </w:p>
    <w:p w:rsidR="00A92D4C" w:rsidRPr="006B0AC5" w:rsidRDefault="00A92D4C" w:rsidP="00A23471">
      <w:pPr>
        <w:rPr>
          <w:rFonts w:ascii="Times New Roman" w:hAnsi="Times New Roman" w:cs="Times New Roman"/>
          <w:sz w:val="24"/>
          <w:szCs w:val="24"/>
        </w:rPr>
      </w:pPr>
      <w:r w:rsidRPr="006B0AC5">
        <w:rPr>
          <w:rFonts w:ascii="Times New Roman" w:hAnsi="Times New Roman" w:cs="Times New Roman"/>
          <w:sz w:val="24"/>
          <w:szCs w:val="24"/>
        </w:rPr>
        <w:t>With a fee, there is no question about tax-exemption; additionally, the direct connection to the stormwater burden imposed by the property, and to the remediation services to be provided, is made clear.</w:t>
      </w:r>
    </w:p>
    <w:p w:rsidR="00A92D4C" w:rsidRPr="006B0AC5" w:rsidRDefault="00A92D4C" w:rsidP="00A23471">
      <w:pPr>
        <w:rPr>
          <w:rFonts w:ascii="Times New Roman" w:hAnsi="Times New Roman" w:cs="Times New Roman"/>
          <w:sz w:val="24"/>
          <w:szCs w:val="24"/>
        </w:rPr>
      </w:pPr>
      <w:r w:rsidRPr="006B0AC5">
        <w:rPr>
          <w:rFonts w:ascii="Times New Roman" w:hAnsi="Times New Roman" w:cs="Times New Roman"/>
          <w:sz w:val="24"/>
          <w:szCs w:val="24"/>
        </w:rPr>
        <w:t>Many communities design their fee system around the “Equivalent Residential Unit” or ERU, an average amount of imperviousness for a single</w:t>
      </w:r>
      <w:r w:rsidR="00820FB7">
        <w:rPr>
          <w:rFonts w:ascii="Times New Roman" w:hAnsi="Times New Roman" w:cs="Times New Roman"/>
          <w:sz w:val="24"/>
          <w:szCs w:val="24"/>
        </w:rPr>
        <w:t>-</w:t>
      </w:r>
      <w:r w:rsidRPr="006B0AC5">
        <w:rPr>
          <w:rFonts w:ascii="Times New Roman" w:hAnsi="Times New Roman" w:cs="Times New Roman"/>
          <w:sz w:val="24"/>
          <w:szCs w:val="24"/>
        </w:rPr>
        <w:t>family parcel of land in that municipality, usually between 1,500</w:t>
      </w:r>
      <w:r w:rsidR="00A56217" w:rsidRPr="006B0AC5">
        <w:rPr>
          <w:rFonts w:ascii="Times New Roman" w:hAnsi="Times New Roman" w:cs="Times New Roman"/>
          <w:sz w:val="24"/>
          <w:szCs w:val="24"/>
        </w:rPr>
        <w:t xml:space="preserve"> to </w:t>
      </w:r>
      <w:r w:rsidRPr="006B0AC5">
        <w:rPr>
          <w:rFonts w:ascii="Times New Roman" w:hAnsi="Times New Roman" w:cs="Times New Roman"/>
          <w:sz w:val="24"/>
          <w:szCs w:val="24"/>
        </w:rPr>
        <w:t>3,000</w:t>
      </w:r>
      <w:r w:rsidR="009D2081" w:rsidRPr="006B0AC5">
        <w:rPr>
          <w:rFonts w:ascii="Times New Roman" w:hAnsi="Times New Roman" w:cs="Times New Roman"/>
          <w:sz w:val="24"/>
          <w:szCs w:val="24"/>
        </w:rPr>
        <w:t>-</w:t>
      </w:r>
      <w:r w:rsidRPr="006B0AC5">
        <w:rPr>
          <w:rFonts w:ascii="Times New Roman" w:hAnsi="Times New Roman" w:cs="Times New Roman"/>
          <w:sz w:val="24"/>
          <w:szCs w:val="24"/>
        </w:rPr>
        <w:t>square feet</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Non-residential fees are then based on some proportionality with the local ERU, where the actual non-residential imperviousness may be measured</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 xml:space="preserve"> Other communities use a straight “tier system” based on the size/use of the parcel, or may simply set flat fees</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The fairest approach uses either an accurate measurement (via aerial images) or a reasonable approximation of imperviousness based on local averages and proportions</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 xml:space="preserve">Fee systems should allow </w:t>
      </w:r>
      <w:proofErr w:type="gramStart"/>
      <w:r w:rsidRPr="006B0AC5">
        <w:rPr>
          <w:rFonts w:ascii="Times New Roman" w:hAnsi="Times New Roman" w:cs="Times New Roman"/>
          <w:sz w:val="24"/>
          <w:szCs w:val="24"/>
        </w:rPr>
        <w:t>for credits</w:t>
      </w:r>
      <w:proofErr w:type="gramEnd"/>
      <w:r w:rsidRPr="006B0AC5">
        <w:rPr>
          <w:rFonts w:ascii="Times New Roman" w:hAnsi="Times New Roman" w:cs="Times New Roman"/>
          <w:sz w:val="24"/>
          <w:szCs w:val="24"/>
        </w:rPr>
        <w:t xml:space="preserve"> to reduce the fee if the property owner reduces runoff</w:t>
      </w:r>
      <w:r w:rsidR="001C2E9E">
        <w:rPr>
          <w:rFonts w:ascii="Times New Roman" w:hAnsi="Times New Roman" w:cs="Times New Roman"/>
          <w:sz w:val="24"/>
          <w:szCs w:val="24"/>
        </w:rPr>
        <w:t xml:space="preserve"> using recognized practices</w:t>
      </w:r>
      <w:r w:rsidRPr="006B0AC5">
        <w:rPr>
          <w:rFonts w:ascii="Times New Roman" w:hAnsi="Times New Roman" w:cs="Times New Roman"/>
          <w:sz w:val="24"/>
          <w:szCs w:val="24"/>
        </w:rPr>
        <w:t>.</w:t>
      </w:r>
    </w:p>
    <w:p w:rsidR="00A92D4C" w:rsidRPr="006B0AC5" w:rsidRDefault="00A92D4C" w:rsidP="00A23471">
      <w:pPr>
        <w:rPr>
          <w:rFonts w:ascii="Times New Roman" w:hAnsi="Times New Roman" w:cs="Times New Roman"/>
          <w:sz w:val="24"/>
          <w:szCs w:val="24"/>
        </w:rPr>
      </w:pPr>
      <w:r w:rsidRPr="006B0AC5">
        <w:rPr>
          <w:rFonts w:ascii="Times New Roman" w:hAnsi="Times New Roman" w:cs="Times New Roman"/>
          <w:sz w:val="24"/>
          <w:szCs w:val="24"/>
        </w:rPr>
        <w:lastRenderedPageBreak/>
        <w:t xml:space="preserve">Some localities create utility fees based on the kind of land use involved, applying a so-called Residential Equivalency Factor (REF), which corresponds to the amount of </w:t>
      </w:r>
      <w:r w:rsidR="009D2081" w:rsidRPr="006B0AC5">
        <w:rPr>
          <w:rFonts w:ascii="Times New Roman" w:hAnsi="Times New Roman" w:cs="Times New Roman"/>
          <w:sz w:val="24"/>
          <w:szCs w:val="24"/>
        </w:rPr>
        <w:t xml:space="preserve">polluted </w:t>
      </w:r>
      <w:r w:rsidRPr="006B0AC5">
        <w:rPr>
          <w:rFonts w:ascii="Times New Roman" w:hAnsi="Times New Roman" w:cs="Times New Roman"/>
          <w:sz w:val="24"/>
          <w:szCs w:val="24"/>
        </w:rPr>
        <w:t>runoff coming from average residential parcels in a particular</w:t>
      </w:r>
      <w:r w:rsidR="00820FB7">
        <w:rPr>
          <w:rFonts w:ascii="Times New Roman" w:hAnsi="Times New Roman" w:cs="Times New Roman"/>
          <w:sz w:val="24"/>
          <w:szCs w:val="24"/>
        </w:rPr>
        <w:t>-</w:t>
      </w:r>
      <w:r w:rsidRPr="006B0AC5">
        <w:rPr>
          <w:rFonts w:ascii="Times New Roman" w:hAnsi="Times New Roman" w:cs="Times New Roman"/>
          <w:sz w:val="24"/>
          <w:szCs w:val="24"/>
        </w:rPr>
        <w:t>sized storm event</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Commercial properties might have a proportionally larger REF and thus be subject to higher fees since, holding soils and slopes equal, the “runoff curve” number from a standard runoff calculation for non-residential pro</w:t>
      </w:r>
      <w:r w:rsidR="007B1E46" w:rsidRPr="006B0AC5">
        <w:rPr>
          <w:rFonts w:ascii="Times New Roman" w:hAnsi="Times New Roman" w:cs="Times New Roman"/>
          <w:sz w:val="24"/>
          <w:szCs w:val="24"/>
        </w:rPr>
        <w:t>perties (using USDA’s Natural Resource Conservation Service basic runoff formula) is higher</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 xml:space="preserve">The fairest way to calculate a fee using an REF would be to use </w:t>
      </w:r>
      <w:r w:rsidR="001C2E9E">
        <w:rPr>
          <w:rFonts w:ascii="Times New Roman" w:hAnsi="Times New Roman" w:cs="Times New Roman"/>
          <w:sz w:val="24"/>
          <w:szCs w:val="24"/>
        </w:rPr>
        <w:t>“</w:t>
      </w:r>
      <w:r w:rsidRPr="006B0AC5">
        <w:rPr>
          <w:rFonts w:ascii="Times New Roman" w:hAnsi="Times New Roman" w:cs="Times New Roman"/>
          <w:sz w:val="24"/>
          <w:szCs w:val="24"/>
        </w:rPr>
        <w:t>mean annual runoff</w:t>
      </w:r>
      <w:r w:rsidR="001C2E9E">
        <w:rPr>
          <w:rFonts w:ascii="Times New Roman" w:hAnsi="Times New Roman" w:cs="Times New Roman"/>
          <w:sz w:val="24"/>
          <w:szCs w:val="24"/>
        </w:rPr>
        <w:t>”</w:t>
      </w:r>
      <w:r w:rsidRPr="006B0AC5">
        <w:rPr>
          <w:rFonts w:ascii="Times New Roman" w:hAnsi="Times New Roman" w:cs="Times New Roman"/>
          <w:sz w:val="24"/>
          <w:szCs w:val="24"/>
        </w:rPr>
        <w:t xml:space="preserve"> for a locality over many years, so that an application of the rainfall formula does </w:t>
      </w:r>
      <w:proofErr w:type="gramStart"/>
      <w:r w:rsidRPr="006B0AC5">
        <w:rPr>
          <w:rFonts w:ascii="Times New Roman" w:hAnsi="Times New Roman" w:cs="Times New Roman"/>
          <w:sz w:val="24"/>
          <w:szCs w:val="24"/>
        </w:rPr>
        <w:t>not unfairly</w:t>
      </w:r>
      <w:proofErr w:type="gramEnd"/>
      <w:r w:rsidRPr="006B0AC5">
        <w:rPr>
          <w:rFonts w:ascii="Times New Roman" w:hAnsi="Times New Roman" w:cs="Times New Roman"/>
          <w:sz w:val="24"/>
          <w:szCs w:val="24"/>
        </w:rPr>
        <w:t xml:space="preserve"> favor residential over commercial property or vice versa.</w:t>
      </w:r>
    </w:p>
    <w:p w:rsidR="00A92D4C" w:rsidRPr="006B0AC5" w:rsidRDefault="00A92D4C" w:rsidP="00A23471">
      <w:pPr>
        <w:rPr>
          <w:rFonts w:ascii="Times New Roman" w:hAnsi="Times New Roman" w:cs="Times New Roman"/>
          <w:sz w:val="24"/>
          <w:szCs w:val="24"/>
        </w:rPr>
      </w:pPr>
      <w:r w:rsidRPr="006B0AC5">
        <w:rPr>
          <w:rFonts w:ascii="Times New Roman" w:hAnsi="Times New Roman" w:cs="Times New Roman"/>
          <w:sz w:val="24"/>
          <w:szCs w:val="24"/>
        </w:rPr>
        <w:t xml:space="preserve">There are several other systems for fee-setting besides those noted here that may better satisfy local political desires or administrative capabilities, though these are the most common. </w:t>
      </w:r>
    </w:p>
    <w:p w:rsidR="00656C22" w:rsidRPr="00656C22" w:rsidRDefault="00D1496C" w:rsidP="00656C22">
      <w:pPr>
        <w:rPr>
          <w:rFonts w:ascii="Times New Roman" w:hAnsi="Times New Roman" w:cs="Times New Roman"/>
          <w:sz w:val="24"/>
          <w:szCs w:val="24"/>
        </w:rPr>
      </w:pPr>
      <w:r w:rsidRPr="006B0AC5">
        <w:rPr>
          <w:rFonts w:ascii="Times New Roman" w:hAnsi="Times New Roman" w:cs="Times New Roman"/>
          <w:sz w:val="24"/>
          <w:szCs w:val="24"/>
        </w:rPr>
        <w:t>Finally, some communities that</w:t>
      </w:r>
      <w:r w:rsidR="00A92D4C" w:rsidRPr="006B0AC5">
        <w:rPr>
          <w:rFonts w:ascii="Times New Roman" w:hAnsi="Times New Roman" w:cs="Times New Roman"/>
          <w:sz w:val="24"/>
          <w:szCs w:val="24"/>
        </w:rPr>
        <w:t xml:space="preserve"> are facing substantial stormwater management costs are beginning to experiment with </w:t>
      </w:r>
      <w:r w:rsidR="00130467" w:rsidRPr="006B0AC5">
        <w:rPr>
          <w:rFonts w:ascii="Times New Roman" w:hAnsi="Times New Roman" w:cs="Times New Roman"/>
          <w:sz w:val="24"/>
          <w:szCs w:val="24"/>
        </w:rPr>
        <w:t xml:space="preserve">innovative </w:t>
      </w:r>
      <w:r w:rsidR="00A92D4C" w:rsidRPr="006B0AC5">
        <w:rPr>
          <w:rFonts w:ascii="Times New Roman" w:hAnsi="Times New Roman" w:cs="Times New Roman"/>
          <w:sz w:val="24"/>
          <w:szCs w:val="24"/>
        </w:rPr>
        <w:t xml:space="preserve">financing mechanisms that combine their use of stormwater fee or </w:t>
      </w:r>
      <w:r w:rsidRPr="006B0AC5">
        <w:rPr>
          <w:rFonts w:ascii="Times New Roman" w:hAnsi="Times New Roman" w:cs="Times New Roman"/>
          <w:sz w:val="24"/>
          <w:szCs w:val="24"/>
        </w:rPr>
        <w:t>utility systems</w:t>
      </w:r>
      <w:r w:rsidR="00A92D4C" w:rsidRPr="006B0AC5">
        <w:rPr>
          <w:rFonts w:ascii="Times New Roman" w:hAnsi="Times New Roman" w:cs="Times New Roman"/>
          <w:sz w:val="24"/>
          <w:szCs w:val="24"/>
        </w:rPr>
        <w:t xml:space="preserve"> with private sector financing and construction</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This so-called “public-private partnership” or “P3” approach leverages the regular and reliable stream of municipal income from a fee system to obtain private equity financing and participation by a private entity in the locality’s retrofit and maintenance program</w:t>
      </w:r>
      <w:r w:rsidR="003B77B4" w:rsidRPr="006B0AC5">
        <w:rPr>
          <w:rFonts w:ascii="Times New Roman" w:hAnsi="Times New Roman" w:cs="Times New Roman"/>
          <w:sz w:val="24"/>
          <w:szCs w:val="24"/>
        </w:rPr>
        <w:t xml:space="preserve">. </w:t>
      </w:r>
      <w:r w:rsidR="00A92D4C" w:rsidRPr="006B0AC5">
        <w:rPr>
          <w:rFonts w:ascii="Times New Roman" w:hAnsi="Times New Roman" w:cs="Times New Roman"/>
          <w:sz w:val="24"/>
          <w:szCs w:val="24"/>
        </w:rPr>
        <w:t xml:space="preserve">Prince George’s </w:t>
      </w:r>
      <w:r w:rsidR="001C2E9E">
        <w:rPr>
          <w:rFonts w:ascii="Times New Roman" w:hAnsi="Times New Roman" w:cs="Times New Roman"/>
          <w:sz w:val="24"/>
          <w:szCs w:val="24"/>
        </w:rPr>
        <w:t xml:space="preserve">and Anne Arundel </w:t>
      </w:r>
      <w:r w:rsidR="00A92D4C" w:rsidRPr="006B0AC5">
        <w:rPr>
          <w:rFonts w:ascii="Times New Roman" w:hAnsi="Times New Roman" w:cs="Times New Roman"/>
          <w:sz w:val="24"/>
          <w:szCs w:val="24"/>
        </w:rPr>
        <w:t>Count</w:t>
      </w:r>
      <w:r w:rsidR="001C2E9E">
        <w:rPr>
          <w:rFonts w:ascii="Times New Roman" w:hAnsi="Times New Roman" w:cs="Times New Roman"/>
          <w:sz w:val="24"/>
          <w:szCs w:val="24"/>
        </w:rPr>
        <w:t>ies in</w:t>
      </w:r>
      <w:r w:rsidR="00A92D4C" w:rsidRPr="006B0AC5">
        <w:rPr>
          <w:rFonts w:ascii="Times New Roman" w:hAnsi="Times New Roman" w:cs="Times New Roman"/>
          <w:sz w:val="24"/>
          <w:szCs w:val="24"/>
        </w:rPr>
        <w:t xml:space="preserve"> Maryland </w:t>
      </w:r>
      <w:r w:rsidR="001C2E9E">
        <w:rPr>
          <w:rFonts w:ascii="Times New Roman" w:hAnsi="Times New Roman" w:cs="Times New Roman"/>
          <w:sz w:val="24"/>
          <w:szCs w:val="24"/>
        </w:rPr>
        <w:t>are</w:t>
      </w:r>
      <w:r w:rsidR="008F316A">
        <w:rPr>
          <w:rFonts w:ascii="Times New Roman" w:hAnsi="Times New Roman" w:cs="Times New Roman"/>
          <w:sz w:val="24"/>
          <w:szCs w:val="24"/>
        </w:rPr>
        <w:t xml:space="preserve"> </w:t>
      </w:r>
      <w:r w:rsidR="001C2E9E">
        <w:rPr>
          <w:rFonts w:ascii="Times New Roman" w:hAnsi="Times New Roman" w:cs="Times New Roman"/>
          <w:sz w:val="24"/>
          <w:szCs w:val="24"/>
        </w:rPr>
        <w:t>using such an entity to help them</w:t>
      </w:r>
      <w:r w:rsidR="00A92D4C" w:rsidRPr="006B0AC5">
        <w:rPr>
          <w:rFonts w:ascii="Times New Roman" w:hAnsi="Times New Roman" w:cs="Times New Roman"/>
          <w:sz w:val="24"/>
          <w:szCs w:val="24"/>
        </w:rPr>
        <w:t xml:space="preserve"> gain additional investment in, and more effic</w:t>
      </w:r>
      <w:r w:rsidR="001C2E9E">
        <w:rPr>
          <w:rFonts w:ascii="Times New Roman" w:hAnsi="Times New Roman" w:cs="Times New Roman"/>
          <w:sz w:val="24"/>
          <w:szCs w:val="24"/>
        </w:rPr>
        <w:t xml:space="preserve">iently manage and </w:t>
      </w:r>
      <w:proofErr w:type="gramStart"/>
      <w:r w:rsidR="001C2E9E">
        <w:rPr>
          <w:rFonts w:ascii="Times New Roman" w:hAnsi="Times New Roman" w:cs="Times New Roman"/>
          <w:sz w:val="24"/>
          <w:szCs w:val="24"/>
        </w:rPr>
        <w:t>implement,</w:t>
      </w:r>
      <w:proofErr w:type="gramEnd"/>
      <w:r w:rsidR="001C2E9E">
        <w:rPr>
          <w:rFonts w:ascii="Times New Roman" w:hAnsi="Times New Roman" w:cs="Times New Roman"/>
          <w:sz w:val="24"/>
          <w:szCs w:val="24"/>
        </w:rPr>
        <w:t xml:space="preserve"> their</w:t>
      </w:r>
      <w:r w:rsidR="00A92D4C" w:rsidRPr="006B0AC5">
        <w:rPr>
          <w:rFonts w:ascii="Times New Roman" w:hAnsi="Times New Roman" w:cs="Times New Roman"/>
          <w:sz w:val="24"/>
          <w:szCs w:val="24"/>
        </w:rPr>
        <w:t xml:space="preserve"> permit-driven activities</w:t>
      </w:r>
      <w:r w:rsidR="003B77B4" w:rsidRPr="006B0AC5">
        <w:rPr>
          <w:rFonts w:ascii="Times New Roman" w:hAnsi="Times New Roman" w:cs="Times New Roman"/>
          <w:sz w:val="24"/>
          <w:szCs w:val="24"/>
        </w:rPr>
        <w:t xml:space="preserve">. </w:t>
      </w:r>
      <w:r w:rsidR="001C2E9E">
        <w:rPr>
          <w:rFonts w:ascii="Times New Roman" w:hAnsi="Times New Roman" w:cs="Times New Roman"/>
          <w:sz w:val="24"/>
          <w:szCs w:val="24"/>
        </w:rPr>
        <w:t>In the bargain, they</w:t>
      </w:r>
      <w:r w:rsidR="00A92D4C" w:rsidRPr="006B0AC5">
        <w:rPr>
          <w:rFonts w:ascii="Times New Roman" w:hAnsi="Times New Roman" w:cs="Times New Roman"/>
          <w:sz w:val="24"/>
          <w:szCs w:val="24"/>
        </w:rPr>
        <w:t xml:space="preserve"> also hope to create some economic development and job opportunities for new and expanding local businesses that </w:t>
      </w:r>
      <w:proofErr w:type="gramStart"/>
      <w:r w:rsidR="00A92D4C" w:rsidRPr="006B0AC5">
        <w:rPr>
          <w:rFonts w:ascii="Times New Roman" w:hAnsi="Times New Roman" w:cs="Times New Roman"/>
          <w:sz w:val="24"/>
          <w:szCs w:val="24"/>
        </w:rPr>
        <w:t>will be needed</w:t>
      </w:r>
      <w:proofErr w:type="gramEnd"/>
      <w:r w:rsidR="00A92D4C" w:rsidRPr="006B0AC5">
        <w:rPr>
          <w:rFonts w:ascii="Times New Roman" w:hAnsi="Times New Roman" w:cs="Times New Roman"/>
          <w:sz w:val="24"/>
          <w:szCs w:val="24"/>
        </w:rPr>
        <w:t xml:space="preserve"> to put new </w:t>
      </w:r>
      <w:r w:rsidRPr="006B0AC5">
        <w:rPr>
          <w:rFonts w:ascii="Times New Roman" w:hAnsi="Times New Roman" w:cs="Times New Roman"/>
          <w:sz w:val="24"/>
          <w:szCs w:val="24"/>
        </w:rPr>
        <w:t>polluted runoff</w:t>
      </w:r>
      <w:r w:rsidR="00A92D4C" w:rsidRPr="006B0AC5">
        <w:rPr>
          <w:rFonts w:ascii="Times New Roman" w:hAnsi="Times New Roman" w:cs="Times New Roman"/>
          <w:sz w:val="24"/>
          <w:szCs w:val="24"/>
        </w:rPr>
        <w:t xml:space="preserve"> management practices in the ground</w:t>
      </w:r>
      <w:r w:rsidR="008F316A">
        <w:rPr>
          <w:rFonts w:ascii="Times New Roman" w:hAnsi="Times New Roman" w:cs="Times New Roman"/>
          <w:sz w:val="24"/>
          <w:szCs w:val="24"/>
        </w:rPr>
        <w:t>, and maintain them</w:t>
      </w:r>
      <w:r w:rsidR="00A92D4C" w:rsidRPr="006B0AC5">
        <w:rPr>
          <w:rFonts w:ascii="Times New Roman" w:hAnsi="Times New Roman" w:cs="Times New Roman"/>
          <w:sz w:val="24"/>
          <w:szCs w:val="24"/>
        </w:rPr>
        <w:t>.</w:t>
      </w:r>
      <w:r w:rsidR="005F38AF">
        <w:rPr>
          <w:rFonts w:ascii="Times New Roman" w:hAnsi="Times New Roman" w:cs="Times New Roman"/>
          <w:sz w:val="24"/>
          <w:szCs w:val="24"/>
        </w:rPr>
        <w:t xml:space="preserve">  Environmental Impact Bonds may be another way to jump-start innovative projects.</w:t>
      </w:r>
    </w:p>
    <w:p w:rsidR="00506C9F" w:rsidRPr="007E094F" w:rsidRDefault="006A70E0" w:rsidP="00D1496C">
      <w:pPr>
        <w:pStyle w:val="NormalWeb"/>
        <w:spacing w:after="120" w:line="240" w:lineRule="auto"/>
        <w:jc w:val="left"/>
        <w:rPr>
          <w:rFonts w:ascii="Arial" w:hAnsi="Arial" w:cs="Arial"/>
          <w:b/>
          <w:sz w:val="24"/>
          <w:szCs w:val="24"/>
        </w:rPr>
      </w:pPr>
      <w:r>
        <w:rPr>
          <w:rFonts w:ascii="Arial" w:hAnsi="Arial" w:cs="Arial"/>
          <w:b/>
          <w:sz w:val="24"/>
          <w:szCs w:val="24"/>
        </w:rPr>
        <w:t>P</w:t>
      </w:r>
      <w:r w:rsidR="00800D98" w:rsidRPr="007E094F">
        <w:rPr>
          <w:rFonts w:ascii="Arial" w:hAnsi="Arial" w:cs="Arial"/>
          <w:b/>
          <w:sz w:val="24"/>
          <w:szCs w:val="24"/>
        </w:rPr>
        <w:t xml:space="preserve">rogram </w:t>
      </w:r>
      <w:r w:rsidR="00D47E02" w:rsidRPr="007E094F">
        <w:rPr>
          <w:rFonts w:ascii="Arial" w:hAnsi="Arial" w:cs="Arial"/>
          <w:b/>
          <w:sz w:val="24"/>
          <w:szCs w:val="24"/>
        </w:rPr>
        <w:t>Implementation</w:t>
      </w:r>
    </w:p>
    <w:p w:rsidR="00F441B9" w:rsidRPr="006B0AC5" w:rsidRDefault="005F38AF" w:rsidP="00A23471">
      <w:pPr>
        <w:rPr>
          <w:rFonts w:ascii="Times New Roman" w:hAnsi="Times New Roman" w:cs="Times New Roman"/>
          <w:sz w:val="24"/>
          <w:szCs w:val="24"/>
        </w:rPr>
      </w:pPr>
      <w:r>
        <w:rPr>
          <w:noProof/>
        </w:rPr>
        <mc:AlternateContent>
          <mc:Choice Requires="wps">
            <w:drawing>
              <wp:anchor distT="0" distB="0" distL="114300" distR="114300" simplePos="0" relativeHeight="251698176" behindDoc="1" locked="0" layoutInCell="1" allowOverlap="1" wp14:anchorId="78A2C901" wp14:editId="1806310A">
                <wp:simplePos x="0" y="0"/>
                <wp:positionH relativeFrom="margin">
                  <wp:align>right</wp:align>
                </wp:positionH>
                <wp:positionV relativeFrom="paragraph">
                  <wp:posOffset>2076907</wp:posOffset>
                </wp:positionV>
                <wp:extent cx="2150745" cy="166370"/>
                <wp:effectExtent l="0" t="0" r="1905" b="5080"/>
                <wp:wrapTight wrapText="bothSides">
                  <wp:wrapPolygon edited="0">
                    <wp:start x="0" y="0"/>
                    <wp:lineTo x="0" y="19786"/>
                    <wp:lineTo x="21428" y="19786"/>
                    <wp:lineTo x="21428"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150745" cy="166370"/>
                        </a:xfrm>
                        <a:prstGeom prst="rect">
                          <a:avLst/>
                        </a:prstGeom>
                        <a:solidFill>
                          <a:prstClr val="white"/>
                        </a:solidFill>
                        <a:ln>
                          <a:noFill/>
                        </a:ln>
                        <a:effectLst/>
                      </wps:spPr>
                      <wps:txbx>
                        <w:txbxContent>
                          <w:p w:rsidR="001C2E9E" w:rsidRPr="00F26E35" w:rsidRDefault="001C2E9E" w:rsidP="00EF4258">
                            <w:pPr>
                              <w:pStyle w:val="Caption"/>
                              <w:rPr>
                                <w:rFonts w:ascii="Times New Roman" w:hAnsi="Times New Roman" w:cs="Times New Roman"/>
                                <w:sz w:val="24"/>
                                <w:szCs w:val="24"/>
                              </w:rPr>
                            </w:pPr>
                            <w:r>
                              <w:t xml:space="preserve">Union Bank &amp; Trust, Charlottesville, VA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2C901" id="Text Box 18" o:spid="_x0000_s1032" type="#_x0000_t202" style="position:absolute;margin-left:118.15pt;margin-top:163.55pt;width:169.35pt;height:13.1pt;z-index:-25161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" stroked="f">
                <v:textbox inset="0,0,0,0">
                  <w:txbxContent>
                    <w:p w:rsidR="001C2E9E" w:rsidRPr="00F26E35" w:rsidRDefault="001C2E9E" w:rsidP="00EF4258">
                      <w:pPr>
                        <w:pStyle w:val="Caption"/>
                        <w:rPr>
                          <w:rFonts w:ascii="Times New Roman" w:hAnsi="Times New Roman" w:cs="Times New Roman"/>
                          <w:sz w:val="24"/>
                          <w:szCs w:val="24"/>
                        </w:rPr>
                      </w:pPr>
                      <w:r>
                        <w:t xml:space="preserve">Union Bank &amp; Trust, Charlottesville, VA </w:t>
                      </w:r>
                    </w:p>
                  </w:txbxContent>
                </v:textbox>
                <w10:wrap type="tight" anchorx="margin"/>
              </v:shape>
            </w:pict>
          </mc:Fallback>
        </mc:AlternateContent>
      </w:r>
      <w:r w:rsidR="00EF4258" w:rsidRPr="00BA1CD8">
        <w:rPr>
          <w:noProof/>
        </w:rPr>
        <w:drawing>
          <wp:anchor distT="0" distB="0" distL="114300" distR="114300" simplePos="0" relativeHeight="251696128" behindDoc="1" locked="0" layoutInCell="1" allowOverlap="1" wp14:anchorId="2AB0CAA7" wp14:editId="5B5B285B">
            <wp:simplePos x="0" y="0"/>
            <wp:positionH relativeFrom="margin">
              <wp:posOffset>2922270</wp:posOffset>
            </wp:positionH>
            <wp:positionV relativeFrom="paragraph">
              <wp:posOffset>237159</wp:posOffset>
            </wp:positionV>
            <wp:extent cx="3281680" cy="1823085"/>
            <wp:effectExtent l="19050" t="19050" r="13970" b="24765"/>
            <wp:wrapTight wrapText="bothSides">
              <wp:wrapPolygon edited="0">
                <wp:start x="-125" y="-226"/>
                <wp:lineTo x="-125" y="21668"/>
                <wp:lineTo x="21567" y="21668"/>
                <wp:lineTo x="21567" y="-226"/>
                <wp:lineTo x="-125" y="-22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1680" cy="182308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47E02" w:rsidRPr="006B0AC5">
        <w:rPr>
          <w:rFonts w:ascii="Times New Roman" w:hAnsi="Times New Roman" w:cs="Times New Roman"/>
          <w:sz w:val="24"/>
          <w:szCs w:val="24"/>
        </w:rPr>
        <w:t xml:space="preserve">As noted above, the bulk of the fees </w:t>
      </w:r>
      <w:r w:rsidR="008F03D1" w:rsidRPr="006B0AC5">
        <w:rPr>
          <w:rFonts w:ascii="Times New Roman" w:hAnsi="Times New Roman" w:cs="Times New Roman"/>
          <w:sz w:val="24"/>
          <w:szCs w:val="24"/>
        </w:rPr>
        <w:t>(8</w:t>
      </w:r>
      <w:r w:rsidR="00561074" w:rsidRPr="006B0AC5">
        <w:rPr>
          <w:rFonts w:ascii="Times New Roman" w:hAnsi="Times New Roman" w:cs="Times New Roman"/>
          <w:sz w:val="24"/>
          <w:szCs w:val="24"/>
        </w:rPr>
        <w:t>0</w:t>
      </w:r>
      <w:r w:rsidR="00D1496C" w:rsidRPr="006B0AC5">
        <w:rPr>
          <w:rFonts w:ascii="Times New Roman" w:hAnsi="Times New Roman" w:cs="Times New Roman"/>
          <w:sz w:val="24"/>
          <w:szCs w:val="24"/>
        </w:rPr>
        <w:t xml:space="preserve"> percent</w:t>
      </w:r>
      <w:r w:rsidR="00561074" w:rsidRPr="006B0AC5">
        <w:rPr>
          <w:rFonts w:ascii="Times New Roman" w:hAnsi="Times New Roman" w:cs="Times New Roman"/>
          <w:sz w:val="24"/>
          <w:szCs w:val="24"/>
        </w:rPr>
        <w:t xml:space="preserve"> or more</w:t>
      </w:r>
      <w:r w:rsidR="008F03D1" w:rsidRPr="006B0AC5">
        <w:rPr>
          <w:rFonts w:ascii="Times New Roman" w:hAnsi="Times New Roman" w:cs="Times New Roman"/>
          <w:sz w:val="24"/>
          <w:szCs w:val="24"/>
        </w:rPr>
        <w:t xml:space="preserve">) </w:t>
      </w:r>
      <w:r w:rsidR="00D47E02" w:rsidRPr="006B0AC5">
        <w:rPr>
          <w:rFonts w:ascii="Times New Roman" w:hAnsi="Times New Roman" w:cs="Times New Roman"/>
          <w:sz w:val="24"/>
          <w:szCs w:val="24"/>
        </w:rPr>
        <w:t>should be set aside to be used for carefully prioritized, on-the-ground projects to remediate polluted runoff and flooding problems</w:t>
      </w:r>
      <w:r w:rsidR="003B77B4" w:rsidRPr="006B0AC5">
        <w:rPr>
          <w:rFonts w:ascii="Times New Roman" w:hAnsi="Times New Roman" w:cs="Times New Roman"/>
          <w:sz w:val="24"/>
          <w:szCs w:val="24"/>
        </w:rPr>
        <w:t xml:space="preserve">. </w:t>
      </w:r>
      <w:r w:rsidR="008F316A">
        <w:rPr>
          <w:rFonts w:ascii="Times New Roman" w:hAnsi="Times New Roman" w:cs="Times New Roman"/>
          <w:sz w:val="24"/>
          <w:szCs w:val="24"/>
        </w:rPr>
        <w:t>Utili</w:t>
      </w:r>
      <w:r w:rsidR="00D47E02" w:rsidRPr="006B0AC5">
        <w:rPr>
          <w:rFonts w:ascii="Times New Roman" w:hAnsi="Times New Roman" w:cs="Times New Roman"/>
          <w:sz w:val="24"/>
          <w:szCs w:val="24"/>
        </w:rPr>
        <w:t xml:space="preserve">ties or their consultants should systematically evaluate the sub-watersheds within their jurisdiction as to </w:t>
      </w:r>
      <w:r w:rsidR="00D1496C" w:rsidRPr="006B0AC5">
        <w:rPr>
          <w:rFonts w:ascii="Times New Roman" w:hAnsi="Times New Roman" w:cs="Times New Roman"/>
          <w:sz w:val="24"/>
          <w:szCs w:val="24"/>
        </w:rPr>
        <w:t xml:space="preserve">current </w:t>
      </w:r>
      <w:r w:rsidR="00D47E02" w:rsidRPr="006B0AC5">
        <w:rPr>
          <w:rFonts w:ascii="Times New Roman" w:hAnsi="Times New Roman" w:cs="Times New Roman"/>
          <w:sz w:val="24"/>
          <w:szCs w:val="24"/>
        </w:rPr>
        <w:t>runoff problems</w:t>
      </w:r>
      <w:r w:rsidR="00D1496C" w:rsidRPr="006B0AC5">
        <w:rPr>
          <w:rFonts w:ascii="Times New Roman" w:hAnsi="Times New Roman" w:cs="Times New Roman"/>
          <w:sz w:val="24"/>
          <w:szCs w:val="24"/>
        </w:rPr>
        <w:t>,</w:t>
      </w:r>
      <w:r w:rsidR="00D47E02" w:rsidRPr="006B0AC5">
        <w:rPr>
          <w:rFonts w:ascii="Times New Roman" w:hAnsi="Times New Roman" w:cs="Times New Roman"/>
          <w:sz w:val="24"/>
          <w:szCs w:val="24"/>
        </w:rPr>
        <w:t xml:space="preserve"> for example, major hardened surfaces with little or no stormwater management</w:t>
      </w:r>
      <w:r w:rsidR="00EF4258">
        <w:rPr>
          <w:rFonts w:ascii="Times New Roman" w:hAnsi="Times New Roman" w:cs="Times New Roman"/>
          <w:sz w:val="24"/>
          <w:szCs w:val="24"/>
        </w:rPr>
        <w:t xml:space="preserve">. </w:t>
      </w:r>
      <w:r w:rsidR="00D1496C" w:rsidRPr="006B0AC5">
        <w:rPr>
          <w:rFonts w:ascii="Times New Roman" w:hAnsi="Times New Roman" w:cs="Times New Roman"/>
          <w:sz w:val="24"/>
          <w:szCs w:val="24"/>
        </w:rPr>
        <w:t>They should assess</w:t>
      </w:r>
      <w:r w:rsidR="00D47E02" w:rsidRPr="006B0AC5">
        <w:rPr>
          <w:rFonts w:ascii="Times New Roman" w:hAnsi="Times New Roman" w:cs="Times New Roman"/>
          <w:sz w:val="24"/>
          <w:szCs w:val="24"/>
        </w:rPr>
        <w:t xml:space="preserve"> older generation management practices such as “dry ponds</w:t>
      </w:r>
      <w:r w:rsidR="00D1496C" w:rsidRPr="006B0AC5">
        <w:rPr>
          <w:rFonts w:ascii="Times New Roman" w:hAnsi="Times New Roman" w:cs="Times New Roman"/>
          <w:sz w:val="24"/>
          <w:szCs w:val="24"/>
        </w:rPr>
        <w:t>,</w:t>
      </w:r>
      <w:r w:rsidR="00D47E02" w:rsidRPr="006B0AC5">
        <w:rPr>
          <w:rFonts w:ascii="Times New Roman" w:hAnsi="Times New Roman" w:cs="Times New Roman"/>
          <w:sz w:val="24"/>
          <w:szCs w:val="24"/>
        </w:rPr>
        <w:t xml:space="preserve">” and the state of the </w:t>
      </w:r>
      <w:r>
        <w:rPr>
          <w:rFonts w:ascii="Times New Roman" w:hAnsi="Times New Roman" w:cs="Times New Roman"/>
          <w:sz w:val="24"/>
          <w:szCs w:val="24"/>
        </w:rPr>
        <w:t xml:space="preserve">     </w:t>
      </w:r>
      <w:r w:rsidR="00D47E02" w:rsidRPr="006B0AC5">
        <w:rPr>
          <w:rFonts w:ascii="Times New Roman" w:hAnsi="Times New Roman" w:cs="Times New Roman"/>
          <w:sz w:val="24"/>
          <w:szCs w:val="24"/>
        </w:rPr>
        <w:t>municipality’s storm sewer outfalls to streams</w:t>
      </w:r>
      <w:r w:rsidR="003B77B4" w:rsidRPr="006B0AC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47E02" w:rsidRPr="006B0AC5" w:rsidRDefault="00D1496C" w:rsidP="00A23471">
      <w:pPr>
        <w:rPr>
          <w:rFonts w:ascii="Times New Roman" w:hAnsi="Times New Roman" w:cs="Times New Roman"/>
          <w:sz w:val="24"/>
          <w:szCs w:val="24"/>
        </w:rPr>
      </w:pPr>
      <w:r w:rsidRPr="006B0AC5">
        <w:rPr>
          <w:rFonts w:ascii="Times New Roman" w:hAnsi="Times New Roman" w:cs="Times New Roman"/>
          <w:sz w:val="24"/>
          <w:szCs w:val="24"/>
        </w:rPr>
        <w:lastRenderedPageBreak/>
        <w:t>Localities</w:t>
      </w:r>
      <w:r w:rsidR="002B1E79" w:rsidRPr="006B0AC5">
        <w:rPr>
          <w:rFonts w:ascii="Times New Roman" w:hAnsi="Times New Roman" w:cs="Times New Roman"/>
          <w:sz w:val="24"/>
          <w:szCs w:val="24"/>
        </w:rPr>
        <w:t xml:space="preserve"> should then consider the full range of </w:t>
      </w:r>
      <w:r w:rsidR="00D47E02" w:rsidRPr="006B0AC5">
        <w:rPr>
          <w:rFonts w:ascii="Times New Roman" w:hAnsi="Times New Roman" w:cs="Times New Roman"/>
          <w:sz w:val="24"/>
          <w:szCs w:val="24"/>
        </w:rPr>
        <w:t xml:space="preserve">cost-effective means for fixing such problems, and </w:t>
      </w:r>
      <w:r w:rsidR="008F316A">
        <w:rPr>
          <w:rFonts w:ascii="Times New Roman" w:hAnsi="Times New Roman" w:cs="Times New Roman"/>
          <w:sz w:val="24"/>
          <w:szCs w:val="24"/>
        </w:rPr>
        <w:t xml:space="preserve">then </w:t>
      </w:r>
      <w:r w:rsidR="00D47E02" w:rsidRPr="006B0AC5">
        <w:rPr>
          <w:rFonts w:ascii="Times New Roman" w:hAnsi="Times New Roman" w:cs="Times New Roman"/>
          <w:sz w:val="24"/>
          <w:szCs w:val="24"/>
        </w:rPr>
        <w:t>establish a list of prioritized projects that can be tackled over time</w:t>
      </w:r>
      <w:r w:rsidR="003B77B4" w:rsidRPr="006B0AC5">
        <w:rPr>
          <w:rFonts w:ascii="Times New Roman" w:hAnsi="Times New Roman" w:cs="Times New Roman"/>
          <w:sz w:val="24"/>
          <w:szCs w:val="24"/>
        </w:rPr>
        <w:t xml:space="preserve">. </w:t>
      </w:r>
      <w:r w:rsidR="00D47E02" w:rsidRPr="006B0AC5">
        <w:rPr>
          <w:rFonts w:ascii="Times New Roman" w:hAnsi="Times New Roman" w:cs="Times New Roman"/>
          <w:sz w:val="24"/>
          <w:szCs w:val="24"/>
        </w:rPr>
        <w:t>In some cases, just retrofitting and upgrading the older wet and dry ponds can be one efficient way to begin obtaining significant clean</w:t>
      </w:r>
      <w:r w:rsidRPr="006B0AC5">
        <w:rPr>
          <w:rFonts w:ascii="Times New Roman" w:hAnsi="Times New Roman" w:cs="Times New Roman"/>
          <w:sz w:val="24"/>
          <w:szCs w:val="24"/>
        </w:rPr>
        <w:t>-</w:t>
      </w:r>
      <w:r w:rsidR="00D47E02" w:rsidRPr="006B0AC5">
        <w:rPr>
          <w:rFonts w:ascii="Times New Roman" w:hAnsi="Times New Roman" w:cs="Times New Roman"/>
          <w:sz w:val="24"/>
          <w:szCs w:val="24"/>
        </w:rPr>
        <w:t xml:space="preserve">water benefits. </w:t>
      </w:r>
    </w:p>
    <w:p w:rsidR="00EF4258" w:rsidRDefault="00D47E02" w:rsidP="00A23471">
      <w:pPr>
        <w:spacing w:after="0"/>
        <w:rPr>
          <w:rFonts w:ascii="Times New Roman" w:hAnsi="Times New Roman" w:cs="Times New Roman"/>
          <w:sz w:val="24"/>
          <w:szCs w:val="24"/>
        </w:rPr>
      </w:pPr>
      <w:r w:rsidRPr="006B0AC5">
        <w:rPr>
          <w:rFonts w:ascii="Times New Roman" w:hAnsi="Times New Roman" w:cs="Times New Roman"/>
          <w:sz w:val="24"/>
          <w:szCs w:val="24"/>
        </w:rPr>
        <w:t xml:space="preserve">In general, today’s best practices for managing </w:t>
      </w:r>
      <w:r w:rsidR="00130467" w:rsidRPr="006B0AC5">
        <w:rPr>
          <w:rFonts w:ascii="Times New Roman" w:hAnsi="Times New Roman" w:cs="Times New Roman"/>
          <w:sz w:val="24"/>
          <w:szCs w:val="24"/>
        </w:rPr>
        <w:t xml:space="preserve">polluted </w:t>
      </w:r>
      <w:r w:rsidRPr="006B0AC5">
        <w:rPr>
          <w:rFonts w:ascii="Times New Roman" w:hAnsi="Times New Roman" w:cs="Times New Roman"/>
          <w:sz w:val="24"/>
          <w:szCs w:val="24"/>
        </w:rPr>
        <w:t xml:space="preserve">runoff favor capturing and treating </w:t>
      </w:r>
      <w:r w:rsidR="00130467" w:rsidRPr="006B0AC5">
        <w:rPr>
          <w:rFonts w:ascii="Times New Roman" w:hAnsi="Times New Roman" w:cs="Times New Roman"/>
          <w:sz w:val="24"/>
          <w:szCs w:val="24"/>
        </w:rPr>
        <w:t xml:space="preserve">it </w:t>
      </w:r>
      <w:r w:rsidRPr="006B0AC5">
        <w:rPr>
          <w:rFonts w:ascii="Times New Roman" w:hAnsi="Times New Roman" w:cs="Times New Roman"/>
          <w:sz w:val="24"/>
          <w:szCs w:val="24"/>
        </w:rPr>
        <w:t>close to where it falls, rather than just “getting rid of it” quickly or shunting it off to big regional ponds</w:t>
      </w:r>
      <w:r w:rsidR="003B77B4" w:rsidRPr="006B0AC5">
        <w:rPr>
          <w:rFonts w:ascii="Times New Roman" w:hAnsi="Times New Roman" w:cs="Times New Roman"/>
          <w:sz w:val="24"/>
          <w:szCs w:val="24"/>
        </w:rPr>
        <w:t xml:space="preserve">. </w:t>
      </w:r>
    </w:p>
    <w:p w:rsidR="00D47E02" w:rsidRPr="006B0AC5" w:rsidRDefault="00D47E02" w:rsidP="00A23471">
      <w:pPr>
        <w:spacing w:after="0"/>
        <w:rPr>
          <w:rFonts w:ascii="Times New Roman" w:hAnsi="Times New Roman" w:cs="Times New Roman"/>
          <w:sz w:val="24"/>
          <w:szCs w:val="24"/>
        </w:rPr>
      </w:pPr>
      <w:r w:rsidRPr="006B0AC5">
        <w:rPr>
          <w:rFonts w:ascii="Times New Roman" w:hAnsi="Times New Roman" w:cs="Times New Roman"/>
          <w:sz w:val="24"/>
          <w:szCs w:val="24"/>
        </w:rPr>
        <w:t>They also favor trying to use or mimic the way nature treats runoff: slowly infiltrating it into the ground and allowing water-loving plants to take up the pollutants, or “harvesting” and re-using the runoff on-site for landscaping and other purposes</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 xml:space="preserve">These practices are variously known as “Low Impact Development,” “Environmental Site Design,” or just “Green Infrastructure,” and they can often be less expensive to install and maintain than older “gray infrastructure” techniques. </w:t>
      </w:r>
    </w:p>
    <w:p w:rsidR="00A23471" w:rsidRPr="006B0AC5" w:rsidRDefault="00A23471" w:rsidP="00A23471">
      <w:pPr>
        <w:spacing w:after="0"/>
        <w:rPr>
          <w:rFonts w:ascii="Times New Roman" w:hAnsi="Times New Roman" w:cs="Times New Roman"/>
          <w:sz w:val="24"/>
          <w:szCs w:val="24"/>
        </w:rPr>
      </w:pPr>
    </w:p>
    <w:p w:rsidR="00D47E02" w:rsidRPr="006B0AC5" w:rsidRDefault="009A4BD8" w:rsidP="00A23471">
      <w:pPr>
        <w:spacing w:after="240"/>
        <w:rPr>
          <w:rFonts w:ascii="Times New Roman" w:hAnsi="Times New Roman" w:cs="Times New Roman"/>
          <w:sz w:val="24"/>
          <w:szCs w:val="24"/>
        </w:rPr>
      </w:pPr>
      <w:r w:rsidRPr="006B0AC5">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6A31B260" wp14:editId="0F9507B0">
                <wp:simplePos x="0" y="0"/>
                <wp:positionH relativeFrom="margin">
                  <wp:posOffset>3857625</wp:posOffset>
                </wp:positionH>
                <wp:positionV relativeFrom="paragraph">
                  <wp:posOffset>105410</wp:posOffset>
                </wp:positionV>
                <wp:extent cx="2314575" cy="13335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333500"/>
                        </a:xfrm>
                        <a:prstGeom prst="rect">
                          <a:avLst/>
                        </a:prstGeom>
                        <a:solidFill>
                          <a:srgbClr val="FFFFFF"/>
                        </a:solidFill>
                        <a:ln w="9525">
                          <a:solidFill>
                            <a:srgbClr val="000000"/>
                          </a:solidFill>
                          <a:miter lim="800000"/>
                          <a:headEnd/>
                          <a:tailEnd/>
                        </a:ln>
                      </wps:spPr>
                      <wps:txbx>
                        <w:txbxContent>
                          <w:p w:rsidR="001C2E9E" w:rsidRPr="007E094F" w:rsidRDefault="001C2E9E">
                            <w:pPr>
                              <w:rPr>
                                <w:b/>
                                <w:i/>
                                <w:sz w:val="24"/>
                                <w:szCs w:val="24"/>
                              </w:rPr>
                            </w:pPr>
                            <w:r w:rsidRPr="007E094F">
                              <w:rPr>
                                <w:b/>
                                <w:i/>
                                <w:sz w:val="24"/>
                                <w:szCs w:val="24"/>
                              </w:rPr>
                              <w:t>“…</w:t>
                            </w:r>
                            <w:r w:rsidRPr="007E094F">
                              <w:rPr>
                                <w:rFonts w:ascii="Times New Roman" w:hAnsi="Times New Roman" w:cs="Times New Roman"/>
                                <w:b/>
                                <w:i/>
                                <w:sz w:val="24"/>
                                <w:szCs w:val="24"/>
                              </w:rPr>
                              <w:t xml:space="preserve">today’s best practices for managing </w:t>
                            </w:r>
                            <w:r w:rsidRPr="007E094F">
                              <w:rPr>
                                <w:b/>
                                <w:i/>
                                <w:sz w:val="24"/>
                                <w:szCs w:val="24"/>
                              </w:rPr>
                              <w:t xml:space="preserve">polluted </w:t>
                            </w:r>
                            <w:r w:rsidRPr="007E094F">
                              <w:rPr>
                                <w:rFonts w:ascii="Times New Roman" w:hAnsi="Times New Roman" w:cs="Times New Roman"/>
                                <w:b/>
                                <w:i/>
                                <w:sz w:val="24"/>
                                <w:szCs w:val="24"/>
                              </w:rPr>
                              <w:t xml:space="preserve">runoff favor capturing and treating </w:t>
                            </w:r>
                            <w:r w:rsidRPr="007E094F">
                              <w:rPr>
                                <w:b/>
                                <w:i/>
                                <w:sz w:val="24"/>
                                <w:szCs w:val="24"/>
                              </w:rPr>
                              <w:t xml:space="preserve">it </w:t>
                            </w:r>
                            <w:r w:rsidRPr="007E094F">
                              <w:rPr>
                                <w:rFonts w:ascii="Times New Roman" w:hAnsi="Times New Roman" w:cs="Times New Roman"/>
                                <w:b/>
                                <w:i/>
                                <w:sz w:val="24"/>
                                <w:szCs w:val="24"/>
                              </w:rPr>
                              <w:t>close to where it falls, rather than just getting rid of it quickly</w:t>
                            </w:r>
                            <w:r w:rsidRPr="007E094F">
                              <w:rPr>
                                <w:b/>
                                <w: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1B260" id="_x0000_s1033" type="#_x0000_t202" style="position:absolute;margin-left:303.75pt;margin-top:8.3pt;width:182.25pt;height:10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">
                <v:textbox>
                  <w:txbxContent>
                    <w:p w:rsidR="001C2E9E" w:rsidRPr="007E094F" w:rsidRDefault="001C2E9E">
                      <w:pPr>
                        <w:rPr>
                          <w:b/>
                          <w:i/>
                          <w:sz w:val="24"/>
                          <w:szCs w:val="24"/>
                        </w:rPr>
                      </w:pPr>
                      <w:r w:rsidRPr="007E094F">
                        <w:rPr>
                          <w:b/>
                          <w:i/>
                          <w:sz w:val="24"/>
                          <w:szCs w:val="24"/>
                        </w:rPr>
                        <w:t>“…</w:t>
                      </w:r>
                      <w:r w:rsidRPr="007E094F">
                        <w:rPr>
                          <w:rFonts w:ascii="Times New Roman" w:hAnsi="Times New Roman" w:cs="Times New Roman"/>
                          <w:b/>
                          <w:i/>
                          <w:sz w:val="24"/>
                          <w:szCs w:val="24"/>
                        </w:rPr>
                        <w:t xml:space="preserve">today’s best practices for managing </w:t>
                      </w:r>
                      <w:r w:rsidRPr="007E094F">
                        <w:rPr>
                          <w:b/>
                          <w:i/>
                          <w:sz w:val="24"/>
                          <w:szCs w:val="24"/>
                        </w:rPr>
                        <w:t xml:space="preserve">polluted </w:t>
                      </w:r>
                      <w:r w:rsidRPr="007E094F">
                        <w:rPr>
                          <w:rFonts w:ascii="Times New Roman" w:hAnsi="Times New Roman" w:cs="Times New Roman"/>
                          <w:b/>
                          <w:i/>
                          <w:sz w:val="24"/>
                          <w:szCs w:val="24"/>
                        </w:rPr>
                        <w:t xml:space="preserve">runoff favor capturing and treating </w:t>
                      </w:r>
                      <w:r w:rsidRPr="007E094F">
                        <w:rPr>
                          <w:b/>
                          <w:i/>
                          <w:sz w:val="24"/>
                          <w:szCs w:val="24"/>
                        </w:rPr>
                        <w:t xml:space="preserve">it </w:t>
                      </w:r>
                      <w:r w:rsidRPr="007E094F">
                        <w:rPr>
                          <w:rFonts w:ascii="Times New Roman" w:hAnsi="Times New Roman" w:cs="Times New Roman"/>
                          <w:b/>
                          <w:i/>
                          <w:sz w:val="24"/>
                          <w:szCs w:val="24"/>
                        </w:rPr>
                        <w:t>close to where it falls, rather than just getting rid of it quickly</w:t>
                      </w:r>
                      <w:r w:rsidRPr="007E094F">
                        <w:rPr>
                          <w:b/>
                          <w:i/>
                          <w:sz w:val="24"/>
                          <w:szCs w:val="24"/>
                        </w:rPr>
                        <w:t>….”</w:t>
                      </w:r>
                    </w:p>
                  </w:txbxContent>
                </v:textbox>
                <w10:wrap type="square" anchorx="margin"/>
              </v:shape>
            </w:pict>
          </mc:Fallback>
        </mc:AlternateContent>
      </w:r>
      <w:r w:rsidR="00D47E02" w:rsidRPr="006B0AC5">
        <w:rPr>
          <w:rFonts w:ascii="Times New Roman" w:hAnsi="Times New Roman" w:cs="Times New Roman"/>
          <w:sz w:val="24"/>
          <w:szCs w:val="24"/>
        </w:rPr>
        <w:t>The locality/utility should keep good records of its program and project expenditures, and regularly report to the community on its performance with respect to the amount of polluted runoff its new practices is capturing and/or the local flooding it has resolved or significantly lessened</w:t>
      </w:r>
      <w:r w:rsidR="003B77B4" w:rsidRPr="006B0AC5">
        <w:rPr>
          <w:rFonts w:ascii="Times New Roman" w:hAnsi="Times New Roman" w:cs="Times New Roman"/>
          <w:sz w:val="24"/>
          <w:szCs w:val="24"/>
        </w:rPr>
        <w:t xml:space="preserve">. </w:t>
      </w:r>
      <w:r w:rsidR="00D47E02" w:rsidRPr="006B0AC5">
        <w:rPr>
          <w:rFonts w:ascii="Times New Roman" w:hAnsi="Times New Roman" w:cs="Times New Roman"/>
          <w:sz w:val="24"/>
          <w:szCs w:val="24"/>
        </w:rPr>
        <w:t>Such feedback is useful, es</w:t>
      </w:r>
      <w:r w:rsidR="002B1E79" w:rsidRPr="006B0AC5">
        <w:rPr>
          <w:rFonts w:ascii="Times New Roman" w:hAnsi="Times New Roman" w:cs="Times New Roman"/>
          <w:sz w:val="24"/>
          <w:szCs w:val="24"/>
        </w:rPr>
        <w:t>pecially for a new program that</w:t>
      </w:r>
      <w:r w:rsidR="00D47E02" w:rsidRPr="006B0AC5">
        <w:rPr>
          <w:rFonts w:ascii="Times New Roman" w:hAnsi="Times New Roman" w:cs="Times New Roman"/>
          <w:sz w:val="24"/>
          <w:szCs w:val="24"/>
        </w:rPr>
        <w:t xml:space="preserve"> requires citizens to continue to pony up fees or taxes</w:t>
      </w:r>
      <w:r w:rsidR="003B77B4" w:rsidRPr="006B0AC5">
        <w:rPr>
          <w:rFonts w:ascii="Times New Roman" w:hAnsi="Times New Roman" w:cs="Times New Roman"/>
          <w:sz w:val="24"/>
          <w:szCs w:val="24"/>
        </w:rPr>
        <w:t xml:space="preserve">. </w:t>
      </w:r>
      <w:r w:rsidR="00D47E02" w:rsidRPr="006B0AC5">
        <w:rPr>
          <w:rFonts w:ascii="Times New Roman" w:hAnsi="Times New Roman" w:cs="Times New Roman"/>
          <w:sz w:val="24"/>
          <w:szCs w:val="24"/>
        </w:rPr>
        <w:t>It can also be used if the community is required to provide reports on its stormwater programs under a municipal Clean Water Act permit.</w:t>
      </w:r>
    </w:p>
    <w:p w:rsidR="00656C22" w:rsidRDefault="00656C22" w:rsidP="002B1E79">
      <w:pPr>
        <w:pStyle w:val="NormalWeb"/>
        <w:spacing w:after="120" w:line="240" w:lineRule="auto"/>
        <w:jc w:val="left"/>
        <w:rPr>
          <w:rFonts w:ascii="Arial" w:hAnsi="Arial" w:cs="Arial"/>
          <w:b/>
          <w:sz w:val="24"/>
          <w:szCs w:val="24"/>
        </w:rPr>
      </w:pPr>
    </w:p>
    <w:p w:rsidR="00F441B9" w:rsidRPr="007E094F" w:rsidRDefault="00F441B9" w:rsidP="002B1E79">
      <w:pPr>
        <w:pStyle w:val="NormalWeb"/>
        <w:spacing w:after="120" w:line="240" w:lineRule="auto"/>
        <w:jc w:val="left"/>
        <w:rPr>
          <w:rFonts w:ascii="Arial" w:hAnsi="Arial" w:cs="Arial"/>
          <w:b/>
          <w:sz w:val="24"/>
          <w:szCs w:val="24"/>
        </w:rPr>
      </w:pPr>
      <w:r w:rsidRPr="007E094F">
        <w:rPr>
          <w:rFonts w:ascii="Arial" w:hAnsi="Arial" w:cs="Arial"/>
          <w:b/>
          <w:sz w:val="24"/>
          <w:szCs w:val="24"/>
        </w:rPr>
        <w:t>Examples of Existing Stormwater Fee Systems in Pennsylvania, Maryland, and Virginia</w:t>
      </w:r>
    </w:p>
    <w:p w:rsidR="00F441B9" w:rsidRPr="006B0AC5" w:rsidRDefault="00F441B9" w:rsidP="00A23471">
      <w:pPr>
        <w:spacing w:after="240"/>
        <w:rPr>
          <w:rFonts w:ascii="Times New Roman" w:hAnsi="Times New Roman" w:cs="Times New Roman"/>
          <w:b/>
          <w:sz w:val="24"/>
          <w:szCs w:val="24"/>
        </w:rPr>
      </w:pPr>
      <w:r w:rsidRPr="006B0AC5">
        <w:rPr>
          <w:rFonts w:ascii="Times New Roman" w:hAnsi="Times New Roman" w:cs="Times New Roman"/>
          <w:sz w:val="24"/>
          <w:szCs w:val="24"/>
        </w:rPr>
        <w:t xml:space="preserve">Examples abound in all three major Bay states (not all utilities are listed here): In </w:t>
      </w:r>
      <w:r w:rsidRPr="006B0AC5">
        <w:rPr>
          <w:rFonts w:ascii="Times New Roman" w:hAnsi="Times New Roman" w:cs="Times New Roman"/>
          <w:i/>
          <w:sz w:val="24"/>
          <w:szCs w:val="24"/>
          <w:u w:val="single"/>
        </w:rPr>
        <w:t>Pennsylvania</w:t>
      </w:r>
      <w:r w:rsidRPr="006B0AC5">
        <w:rPr>
          <w:rFonts w:ascii="Times New Roman" w:hAnsi="Times New Roman" w:cs="Times New Roman"/>
          <w:sz w:val="24"/>
          <w:szCs w:val="24"/>
        </w:rPr>
        <w:t xml:space="preserve">, the Cities of Philadelphia, Lancaster, and Hazleton, Mt. Lebanon and Radnor Townships, and Jonestown Borough; in </w:t>
      </w:r>
      <w:r w:rsidRPr="006B0AC5">
        <w:rPr>
          <w:rFonts w:ascii="Times New Roman" w:hAnsi="Times New Roman" w:cs="Times New Roman"/>
          <w:i/>
          <w:sz w:val="24"/>
          <w:szCs w:val="24"/>
          <w:u w:val="single"/>
        </w:rPr>
        <w:t>Maryland</w:t>
      </w:r>
      <w:r w:rsidRPr="006B0AC5">
        <w:rPr>
          <w:rFonts w:ascii="Times New Roman" w:hAnsi="Times New Roman" w:cs="Times New Roman"/>
          <w:sz w:val="24"/>
          <w:szCs w:val="24"/>
        </w:rPr>
        <w:t xml:space="preserve">: the Cities of Rockville, Baltimore and Takoma Park, Towns of Oxford and Berlin, Counties of Montgomery, </w:t>
      </w:r>
      <w:r w:rsidR="008F316A">
        <w:rPr>
          <w:rFonts w:ascii="Times New Roman" w:hAnsi="Times New Roman" w:cs="Times New Roman"/>
          <w:sz w:val="24"/>
          <w:szCs w:val="24"/>
        </w:rPr>
        <w:t xml:space="preserve">Anne Arundel, </w:t>
      </w:r>
      <w:r w:rsidRPr="006B0AC5">
        <w:rPr>
          <w:rFonts w:ascii="Times New Roman" w:hAnsi="Times New Roman" w:cs="Times New Roman"/>
          <w:sz w:val="24"/>
          <w:szCs w:val="24"/>
        </w:rPr>
        <w:t xml:space="preserve">Baltimore, Howard, and Prince Georges; in </w:t>
      </w:r>
      <w:r w:rsidRPr="006B0AC5">
        <w:rPr>
          <w:rFonts w:ascii="Times New Roman" w:hAnsi="Times New Roman" w:cs="Times New Roman"/>
          <w:i/>
          <w:sz w:val="24"/>
          <w:szCs w:val="24"/>
          <w:u w:val="single"/>
        </w:rPr>
        <w:t>Virginia</w:t>
      </w:r>
      <w:r w:rsidRPr="006B0AC5">
        <w:rPr>
          <w:rFonts w:ascii="Times New Roman" w:hAnsi="Times New Roman" w:cs="Times New Roman"/>
          <w:sz w:val="24"/>
          <w:szCs w:val="24"/>
        </w:rPr>
        <w:t>: Cities of Staunton, Richmond, Lynchburg, Petersburg, Roanoke, Norfolk, Virginia Beach, Charlottesville, and Falls Church, and Counties of Fairfax and Prince William</w:t>
      </w:r>
      <w:r w:rsidR="003B77B4" w:rsidRPr="006B0AC5">
        <w:rPr>
          <w:rFonts w:ascii="Times New Roman" w:hAnsi="Times New Roman" w:cs="Times New Roman"/>
          <w:sz w:val="24"/>
          <w:szCs w:val="24"/>
        </w:rPr>
        <w:t xml:space="preserve">. </w:t>
      </w:r>
      <w:r w:rsidRPr="006B0AC5">
        <w:rPr>
          <w:rFonts w:ascii="Times New Roman" w:hAnsi="Times New Roman" w:cs="Times New Roman"/>
          <w:b/>
          <w:sz w:val="24"/>
          <w:szCs w:val="24"/>
        </w:rPr>
        <w:t xml:space="preserve">                                                   </w:t>
      </w:r>
    </w:p>
    <w:p w:rsidR="00656C22" w:rsidRDefault="00656C22" w:rsidP="00CD1A7A">
      <w:pPr>
        <w:rPr>
          <w:rFonts w:ascii="Arial" w:hAnsi="Arial" w:cs="Arial"/>
          <w:b/>
          <w:sz w:val="24"/>
          <w:szCs w:val="24"/>
        </w:rPr>
      </w:pPr>
    </w:p>
    <w:p w:rsidR="00656C22" w:rsidRDefault="00656C22" w:rsidP="00CD1A7A">
      <w:pPr>
        <w:rPr>
          <w:rFonts w:ascii="Arial" w:hAnsi="Arial" w:cs="Arial"/>
          <w:b/>
          <w:sz w:val="24"/>
          <w:szCs w:val="24"/>
        </w:rPr>
      </w:pPr>
    </w:p>
    <w:p w:rsidR="00656C22" w:rsidRDefault="00656C22" w:rsidP="00CD1A7A">
      <w:pPr>
        <w:rPr>
          <w:rFonts w:ascii="Arial" w:hAnsi="Arial" w:cs="Arial"/>
          <w:b/>
          <w:sz w:val="24"/>
          <w:szCs w:val="24"/>
        </w:rPr>
      </w:pPr>
    </w:p>
    <w:p w:rsidR="00656C22" w:rsidRDefault="00656C22" w:rsidP="00CD1A7A">
      <w:pPr>
        <w:rPr>
          <w:rFonts w:ascii="Arial" w:hAnsi="Arial" w:cs="Arial"/>
          <w:b/>
          <w:sz w:val="24"/>
          <w:szCs w:val="24"/>
        </w:rPr>
      </w:pPr>
    </w:p>
    <w:p w:rsidR="00CD1A7A" w:rsidRPr="007E094F" w:rsidRDefault="00CD1A7A" w:rsidP="00CD1A7A">
      <w:pPr>
        <w:rPr>
          <w:rFonts w:ascii="Arial" w:hAnsi="Arial" w:cs="Arial"/>
          <w:b/>
          <w:sz w:val="24"/>
          <w:szCs w:val="24"/>
        </w:rPr>
      </w:pPr>
      <w:r w:rsidRPr="007E094F">
        <w:rPr>
          <w:rFonts w:ascii="Arial" w:hAnsi="Arial" w:cs="Arial"/>
          <w:b/>
          <w:sz w:val="24"/>
          <w:szCs w:val="24"/>
        </w:rPr>
        <w:t xml:space="preserve">Conclusion  </w:t>
      </w:r>
    </w:p>
    <w:p w:rsidR="00CD1A7A" w:rsidRPr="006B0AC5" w:rsidRDefault="00B05858" w:rsidP="00CD1A7A">
      <w:pPr>
        <w:rPr>
          <w:rFonts w:ascii="Times New Roman" w:hAnsi="Times New Roman" w:cs="Times New Roman"/>
          <w:sz w:val="24"/>
          <w:szCs w:val="24"/>
        </w:rPr>
      </w:pPr>
      <w:r>
        <w:rPr>
          <w:noProof/>
        </w:rPr>
        <mc:AlternateContent>
          <mc:Choice Requires="wps">
            <w:drawing>
              <wp:anchor distT="0" distB="0" distL="114300" distR="114300" simplePos="0" relativeHeight="251701248" behindDoc="1" locked="0" layoutInCell="1" allowOverlap="1" wp14:anchorId="7455A599" wp14:editId="14BED87E">
                <wp:simplePos x="0" y="0"/>
                <wp:positionH relativeFrom="margin">
                  <wp:posOffset>2340610</wp:posOffset>
                </wp:positionH>
                <wp:positionV relativeFrom="paragraph">
                  <wp:posOffset>1397635</wp:posOffset>
                </wp:positionV>
                <wp:extent cx="812800" cy="122555"/>
                <wp:effectExtent l="2222" t="0" r="8573" b="8572"/>
                <wp:wrapTight wrapText="bothSides">
                  <wp:wrapPolygon edited="0">
                    <wp:start x="21541" y="-392"/>
                    <wp:lineTo x="278" y="-392"/>
                    <wp:lineTo x="278" y="19753"/>
                    <wp:lineTo x="21541" y="19753"/>
                    <wp:lineTo x="21541" y="-392"/>
                  </wp:wrapPolygon>
                </wp:wrapTight>
                <wp:docPr id="20" name="Text Box 20"/>
                <wp:cNvGraphicFramePr/>
                <a:graphic xmlns:a="http://schemas.openxmlformats.org/drawingml/2006/main">
                  <a:graphicData uri="http://schemas.microsoft.com/office/word/2010/wordprocessingShape">
                    <wps:wsp>
                      <wps:cNvSpPr txBox="1"/>
                      <wps:spPr>
                        <a:xfrm rot="16200000">
                          <a:off x="0" y="0"/>
                          <a:ext cx="812800" cy="122555"/>
                        </a:xfrm>
                        <a:prstGeom prst="rect">
                          <a:avLst/>
                        </a:prstGeom>
                        <a:solidFill>
                          <a:prstClr val="white"/>
                        </a:solidFill>
                        <a:ln>
                          <a:noFill/>
                        </a:ln>
                        <a:effectLst/>
                      </wps:spPr>
                      <wps:txbx>
                        <w:txbxContent>
                          <w:p w:rsidR="001C2E9E" w:rsidRPr="007A186E" w:rsidRDefault="001C2E9E" w:rsidP="00096FF1">
                            <w:pPr>
                              <w:pStyle w:val="Caption"/>
                              <w:rPr>
                                <w:noProof/>
                              </w:rPr>
                            </w:pPr>
                            <w:proofErr w:type="gramStart"/>
                            <w:r>
                              <w:t>US  EPA</w:t>
                            </w:r>
                            <w:proofErr w:type="gram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A599" id="Text Box 20" o:spid="_x0000_s1034" type="#_x0000_t202" style="position:absolute;margin-left:184.3pt;margin-top:110.05pt;width:64pt;height:9.65pt;rotation:-90;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" stroked="f">
                <v:textbox inset="0,0,0,0">
                  <w:txbxContent>
                    <w:p w:rsidR="001C2E9E" w:rsidRPr="007A186E" w:rsidRDefault="001C2E9E" w:rsidP="00096FF1">
                      <w:pPr>
                        <w:pStyle w:val="Caption"/>
                        <w:rPr>
                          <w:noProof/>
                        </w:rPr>
                      </w:pPr>
                      <w:proofErr w:type="gramStart"/>
                      <w:r>
                        <w:t>US  EPA</w:t>
                      </w:r>
                      <w:proofErr w:type="gramEnd"/>
                      <w:r>
                        <w:t xml:space="preserve"> </w:t>
                      </w:r>
                    </w:p>
                  </w:txbxContent>
                </v:textbox>
                <w10:wrap type="tight" anchorx="margin"/>
              </v:shape>
            </w:pict>
          </mc:Fallback>
        </mc:AlternateContent>
      </w:r>
      <w:r w:rsidRPr="002868B8">
        <w:rPr>
          <w:noProof/>
          <w:sz w:val="18"/>
          <w:szCs w:val="18"/>
        </w:rPr>
        <w:drawing>
          <wp:anchor distT="0" distB="0" distL="114300" distR="114300" simplePos="0" relativeHeight="251699200" behindDoc="1" locked="0" layoutInCell="1" allowOverlap="1" wp14:anchorId="0125A3BA" wp14:editId="1C06D271">
            <wp:simplePos x="0" y="0"/>
            <wp:positionH relativeFrom="margin">
              <wp:posOffset>2841625</wp:posOffset>
            </wp:positionH>
            <wp:positionV relativeFrom="paragraph">
              <wp:posOffset>26670</wp:posOffset>
            </wp:positionV>
            <wp:extent cx="3320415" cy="1828800"/>
            <wp:effectExtent l="19050" t="19050" r="13335" b="19050"/>
            <wp:wrapTight wrapText="bothSides">
              <wp:wrapPolygon edited="0">
                <wp:start x="-124" y="-225"/>
                <wp:lineTo x="-124" y="21600"/>
                <wp:lineTo x="21563" y="21600"/>
                <wp:lineTo x="21563" y="-225"/>
                <wp:lineTo x="-124" y="-22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0415" cy="1828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D1A7A" w:rsidRPr="006B0AC5">
        <w:rPr>
          <w:rFonts w:ascii="Times New Roman" w:hAnsi="Times New Roman" w:cs="Times New Roman"/>
          <w:sz w:val="24"/>
          <w:szCs w:val="24"/>
        </w:rPr>
        <w:t>Local stormwater utility, authority</w:t>
      </w:r>
      <w:r w:rsidR="002B1E79" w:rsidRPr="006B0AC5">
        <w:rPr>
          <w:rFonts w:ascii="Times New Roman" w:hAnsi="Times New Roman" w:cs="Times New Roman"/>
          <w:sz w:val="24"/>
          <w:szCs w:val="24"/>
        </w:rPr>
        <w:t>,</w:t>
      </w:r>
      <w:r w:rsidR="00CD1A7A" w:rsidRPr="006B0AC5">
        <w:rPr>
          <w:rFonts w:ascii="Times New Roman" w:hAnsi="Times New Roman" w:cs="Times New Roman"/>
          <w:sz w:val="24"/>
          <w:szCs w:val="24"/>
        </w:rPr>
        <w:t xml:space="preserve"> or fee systems are useful tools for meeting today’s increasingly stringent water</w:t>
      </w:r>
      <w:r w:rsidR="002B1E79" w:rsidRPr="006B0AC5">
        <w:rPr>
          <w:rFonts w:ascii="Times New Roman" w:hAnsi="Times New Roman" w:cs="Times New Roman"/>
          <w:sz w:val="24"/>
          <w:szCs w:val="24"/>
        </w:rPr>
        <w:t>-</w:t>
      </w:r>
      <w:r w:rsidR="00CD1A7A" w:rsidRPr="006B0AC5">
        <w:rPr>
          <w:rFonts w:ascii="Times New Roman" w:hAnsi="Times New Roman" w:cs="Times New Roman"/>
          <w:sz w:val="24"/>
          <w:szCs w:val="24"/>
        </w:rPr>
        <w:t>quality standards under municipal permits</w:t>
      </w:r>
      <w:r w:rsidR="003B77B4" w:rsidRPr="006B0AC5">
        <w:rPr>
          <w:rFonts w:ascii="Times New Roman" w:hAnsi="Times New Roman" w:cs="Times New Roman"/>
          <w:sz w:val="24"/>
          <w:szCs w:val="24"/>
        </w:rPr>
        <w:t xml:space="preserve">. </w:t>
      </w:r>
      <w:r w:rsidR="00CD1A7A" w:rsidRPr="006B0AC5">
        <w:rPr>
          <w:rFonts w:ascii="Times New Roman" w:hAnsi="Times New Roman" w:cs="Times New Roman"/>
          <w:sz w:val="24"/>
          <w:szCs w:val="24"/>
        </w:rPr>
        <w:t>It is helpful if clear authority for setting up such systems is available from the state, and the local programs so developed should be broad-based with few, if any, exemptions</w:t>
      </w:r>
      <w:r w:rsidR="003B77B4" w:rsidRPr="006B0AC5">
        <w:rPr>
          <w:rFonts w:ascii="Times New Roman" w:hAnsi="Times New Roman" w:cs="Times New Roman"/>
          <w:sz w:val="24"/>
          <w:szCs w:val="24"/>
        </w:rPr>
        <w:t xml:space="preserve">. </w:t>
      </w:r>
      <w:r w:rsidR="00CD1A7A" w:rsidRPr="006B0AC5">
        <w:rPr>
          <w:rFonts w:ascii="Times New Roman" w:hAnsi="Times New Roman" w:cs="Times New Roman"/>
          <w:sz w:val="24"/>
          <w:szCs w:val="24"/>
        </w:rPr>
        <w:t xml:space="preserve">The locality should be sure to effectively present good information to its citizens about the nature of the problem and potential solutions, and start a conversation and obtain feedback, </w:t>
      </w:r>
      <w:r w:rsidR="00CD1A7A" w:rsidRPr="004040A0">
        <w:rPr>
          <w:rFonts w:ascii="Times New Roman" w:hAnsi="Times New Roman" w:cs="Times New Roman"/>
          <w:i/>
          <w:sz w:val="24"/>
          <w:szCs w:val="24"/>
        </w:rPr>
        <w:t>before</w:t>
      </w:r>
      <w:r w:rsidR="00CD1A7A" w:rsidRPr="006B0AC5">
        <w:rPr>
          <w:rFonts w:ascii="Times New Roman" w:hAnsi="Times New Roman" w:cs="Times New Roman"/>
          <w:sz w:val="24"/>
          <w:szCs w:val="24"/>
        </w:rPr>
        <w:t xml:space="preserve"> it introduces or implements such a program</w:t>
      </w:r>
      <w:r w:rsidR="003B77B4" w:rsidRPr="006B0AC5">
        <w:rPr>
          <w:rFonts w:ascii="Times New Roman" w:hAnsi="Times New Roman" w:cs="Times New Roman"/>
          <w:sz w:val="24"/>
          <w:szCs w:val="24"/>
        </w:rPr>
        <w:t xml:space="preserve">. </w:t>
      </w:r>
    </w:p>
    <w:p w:rsidR="00CD1A7A" w:rsidRPr="006B0AC5" w:rsidRDefault="00CD1A7A" w:rsidP="00CD1A7A">
      <w:pPr>
        <w:rPr>
          <w:rFonts w:ascii="Times New Roman" w:hAnsi="Times New Roman" w:cs="Times New Roman"/>
          <w:sz w:val="24"/>
          <w:szCs w:val="24"/>
        </w:rPr>
      </w:pPr>
      <w:r w:rsidRPr="006B0AC5">
        <w:rPr>
          <w:rFonts w:ascii="Times New Roman" w:hAnsi="Times New Roman" w:cs="Times New Roman"/>
          <w:sz w:val="24"/>
          <w:szCs w:val="24"/>
        </w:rPr>
        <w:t xml:space="preserve">It is equally important that the community analyze its runoff problems as a whole, develop a clear, priority list of projects to address them, and provide a multi-year budget for the program, </w:t>
      </w:r>
      <w:r w:rsidR="004040A0">
        <w:rPr>
          <w:rFonts w:ascii="Times New Roman" w:hAnsi="Times New Roman" w:cs="Times New Roman"/>
          <w:sz w:val="24"/>
          <w:szCs w:val="24"/>
        </w:rPr>
        <w:t xml:space="preserve">so that its fee system </w:t>
      </w:r>
      <w:proofErr w:type="gramStart"/>
      <w:r w:rsidR="004040A0">
        <w:rPr>
          <w:rFonts w:ascii="Times New Roman" w:hAnsi="Times New Roman" w:cs="Times New Roman"/>
          <w:sz w:val="24"/>
          <w:szCs w:val="24"/>
        </w:rPr>
        <w:t>is</w:t>
      </w:r>
      <w:r w:rsidRPr="006B0AC5">
        <w:rPr>
          <w:rFonts w:ascii="Times New Roman" w:hAnsi="Times New Roman" w:cs="Times New Roman"/>
          <w:sz w:val="24"/>
          <w:szCs w:val="24"/>
        </w:rPr>
        <w:t xml:space="preserve"> based</w:t>
      </w:r>
      <w:proofErr w:type="gramEnd"/>
      <w:r w:rsidRPr="006B0AC5">
        <w:rPr>
          <w:rFonts w:ascii="Times New Roman" w:hAnsi="Times New Roman" w:cs="Times New Roman"/>
          <w:sz w:val="24"/>
          <w:szCs w:val="24"/>
        </w:rPr>
        <w:t xml:space="preserve"> upon actual needs</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There are a variety of fe</w:t>
      </w:r>
      <w:r w:rsidR="007B1E46" w:rsidRPr="006B0AC5">
        <w:rPr>
          <w:rFonts w:ascii="Times New Roman" w:hAnsi="Times New Roman" w:cs="Times New Roman"/>
          <w:sz w:val="24"/>
          <w:szCs w:val="24"/>
        </w:rPr>
        <w:t>e systems that can be developed</w:t>
      </w:r>
      <w:r w:rsidR="003B77B4" w:rsidRPr="006B0AC5">
        <w:rPr>
          <w:rFonts w:ascii="Times New Roman" w:hAnsi="Times New Roman" w:cs="Times New Roman"/>
          <w:sz w:val="24"/>
          <w:szCs w:val="24"/>
        </w:rPr>
        <w:t xml:space="preserve">. </w:t>
      </w:r>
      <w:r w:rsidR="007B1E46" w:rsidRPr="006B0AC5">
        <w:rPr>
          <w:rFonts w:ascii="Times New Roman" w:hAnsi="Times New Roman" w:cs="Times New Roman"/>
          <w:sz w:val="24"/>
          <w:szCs w:val="24"/>
        </w:rPr>
        <w:t>W</w:t>
      </w:r>
      <w:r w:rsidRPr="006B0AC5">
        <w:rPr>
          <w:rFonts w:ascii="Times New Roman" w:hAnsi="Times New Roman" w:cs="Times New Roman"/>
          <w:sz w:val="24"/>
          <w:szCs w:val="24"/>
        </w:rPr>
        <w:t>hichever method is chosen should be based on equitable standards of proportional contribution to the polluted runoff and local flooding problem by a community’s corporate, private, and public sector property owners</w:t>
      </w:r>
      <w:r w:rsidR="002B1E79" w:rsidRPr="006B0AC5">
        <w:rPr>
          <w:rFonts w:ascii="Times New Roman" w:hAnsi="Times New Roman" w:cs="Times New Roman"/>
          <w:sz w:val="24"/>
          <w:szCs w:val="24"/>
        </w:rPr>
        <w:t xml:space="preserve">, </w:t>
      </w:r>
      <w:r w:rsidRPr="006B0AC5">
        <w:rPr>
          <w:rFonts w:ascii="Times New Roman" w:hAnsi="Times New Roman" w:cs="Times New Roman"/>
          <w:sz w:val="24"/>
          <w:szCs w:val="24"/>
        </w:rPr>
        <w:t>usually with some mea</w:t>
      </w:r>
      <w:bookmarkStart w:id="0" w:name="_GoBack"/>
      <w:bookmarkEnd w:id="0"/>
      <w:r w:rsidRPr="006B0AC5">
        <w:rPr>
          <w:rFonts w:ascii="Times New Roman" w:hAnsi="Times New Roman" w:cs="Times New Roman"/>
          <w:sz w:val="24"/>
          <w:szCs w:val="24"/>
        </w:rPr>
        <w:t>surement or average of impervious area at the base of such a system, and some means to reduce the fees if the owner institutes his/her own practices.</w:t>
      </w:r>
    </w:p>
    <w:p w:rsidR="00CD1A7A" w:rsidRPr="006B0AC5" w:rsidRDefault="00CD1A7A" w:rsidP="00CD1A7A">
      <w:pPr>
        <w:rPr>
          <w:rFonts w:ascii="Times New Roman" w:hAnsi="Times New Roman" w:cs="Times New Roman"/>
          <w:sz w:val="24"/>
          <w:szCs w:val="24"/>
        </w:rPr>
      </w:pPr>
      <w:r w:rsidRPr="006B0AC5">
        <w:rPr>
          <w:rFonts w:ascii="Times New Roman" w:hAnsi="Times New Roman" w:cs="Times New Roman"/>
          <w:sz w:val="24"/>
          <w:szCs w:val="24"/>
        </w:rPr>
        <w:t>Finally, today’s best practices emphasize trying to capture and treat polluted runoff near where it falls, using or mimicking nature in how the runoff is managed</w:t>
      </w:r>
      <w:r w:rsidR="003B77B4" w:rsidRPr="006B0AC5">
        <w:rPr>
          <w:rFonts w:ascii="Times New Roman" w:hAnsi="Times New Roman" w:cs="Times New Roman"/>
          <w:sz w:val="24"/>
          <w:szCs w:val="24"/>
        </w:rPr>
        <w:t xml:space="preserve">. </w:t>
      </w:r>
    </w:p>
    <w:p w:rsidR="00CD1A7A" w:rsidRPr="006B0AC5" w:rsidRDefault="00CD1A7A" w:rsidP="00CD1A7A">
      <w:pPr>
        <w:rPr>
          <w:rFonts w:ascii="Times New Roman" w:hAnsi="Times New Roman" w:cs="Times New Roman"/>
          <w:sz w:val="24"/>
          <w:szCs w:val="24"/>
        </w:rPr>
      </w:pPr>
      <w:r w:rsidRPr="006B0AC5">
        <w:rPr>
          <w:rFonts w:ascii="Times New Roman" w:hAnsi="Times New Roman" w:cs="Times New Roman"/>
          <w:sz w:val="24"/>
          <w:szCs w:val="24"/>
        </w:rPr>
        <w:t>Fair stormwater utility, stormwater authority or stormwater fee systems are one way to begin to get a handle on difficult local runoff pollution and flooding problems</w:t>
      </w:r>
      <w:r w:rsidR="003B77B4" w:rsidRPr="006B0AC5">
        <w:rPr>
          <w:rFonts w:ascii="Times New Roman" w:hAnsi="Times New Roman" w:cs="Times New Roman"/>
          <w:sz w:val="24"/>
          <w:szCs w:val="24"/>
        </w:rPr>
        <w:t xml:space="preserve">. </w:t>
      </w:r>
      <w:r w:rsidRPr="006B0AC5">
        <w:rPr>
          <w:rFonts w:ascii="Times New Roman" w:hAnsi="Times New Roman" w:cs="Times New Roman"/>
          <w:sz w:val="24"/>
          <w:szCs w:val="24"/>
        </w:rPr>
        <w:t>Managed correctly from the beginning, they have the potential to deliver much cleaner municipal runoff water for local streams, rivers, and the Chesapeake Bay, and to reduce local flooding.</w:t>
      </w:r>
    </w:p>
    <w:p w:rsidR="000A2B3A" w:rsidRDefault="000A2B3A" w:rsidP="004B4434">
      <w:pPr>
        <w:pStyle w:val="NormalWeb"/>
        <w:spacing w:after="0" w:line="240" w:lineRule="auto"/>
        <w:jc w:val="left"/>
        <w:rPr>
          <w:rFonts w:ascii="Arial" w:hAnsi="Arial" w:cs="Arial"/>
          <w:b/>
          <w:sz w:val="20"/>
          <w:szCs w:val="20"/>
        </w:rPr>
      </w:pPr>
    </w:p>
    <w:p w:rsidR="00506C9F" w:rsidRPr="007E094F" w:rsidRDefault="000A2B3A" w:rsidP="004B4434">
      <w:pPr>
        <w:pStyle w:val="NormalWeb"/>
        <w:spacing w:after="0" w:line="240" w:lineRule="auto"/>
        <w:jc w:val="left"/>
        <w:rPr>
          <w:rFonts w:ascii="Arial" w:hAnsi="Arial" w:cs="Arial"/>
          <w:b/>
          <w:sz w:val="24"/>
          <w:szCs w:val="24"/>
        </w:rPr>
      </w:pPr>
      <w:r w:rsidRPr="007E094F">
        <w:rPr>
          <w:rFonts w:ascii="Arial" w:hAnsi="Arial" w:cs="Arial"/>
          <w:b/>
          <w:sz w:val="24"/>
          <w:szCs w:val="24"/>
        </w:rPr>
        <w:t>Additional Sources</w:t>
      </w:r>
    </w:p>
    <w:p w:rsidR="00841828" w:rsidRDefault="00841828" w:rsidP="004B4434">
      <w:pPr>
        <w:pStyle w:val="NormalWeb"/>
        <w:spacing w:after="0" w:line="240" w:lineRule="auto"/>
        <w:jc w:val="left"/>
        <w:rPr>
          <w:sz w:val="22"/>
          <w:szCs w:val="22"/>
        </w:rPr>
      </w:pPr>
    </w:p>
    <w:p w:rsidR="00A01039" w:rsidRPr="006B0AC5" w:rsidRDefault="000A2B3A" w:rsidP="00A01039">
      <w:pPr>
        <w:spacing w:after="0" w:line="240" w:lineRule="auto"/>
        <w:rPr>
          <w:rFonts w:ascii="Times New Roman" w:hAnsi="Times New Roman" w:cs="Times New Roman"/>
          <w:sz w:val="24"/>
          <w:szCs w:val="24"/>
        </w:rPr>
      </w:pPr>
      <w:r w:rsidRPr="006B0AC5">
        <w:rPr>
          <w:rFonts w:ascii="Times New Roman" w:hAnsi="Times New Roman" w:cs="Times New Roman"/>
          <w:sz w:val="24"/>
          <w:szCs w:val="24"/>
        </w:rPr>
        <w:t xml:space="preserve">Water Environment Federation, </w:t>
      </w:r>
      <w:r w:rsidRPr="006B0AC5">
        <w:rPr>
          <w:rFonts w:ascii="Times New Roman" w:hAnsi="Times New Roman" w:cs="Times New Roman"/>
          <w:i/>
          <w:sz w:val="24"/>
          <w:szCs w:val="24"/>
        </w:rPr>
        <w:t>User-Fee Funded Stormwater Programs</w:t>
      </w:r>
      <w:r w:rsidRPr="006B0AC5">
        <w:rPr>
          <w:rFonts w:ascii="Times New Roman" w:hAnsi="Times New Roman" w:cs="Times New Roman"/>
          <w:sz w:val="24"/>
          <w:szCs w:val="24"/>
        </w:rPr>
        <w:t xml:space="preserve"> (2013, 2d ed.)</w:t>
      </w:r>
    </w:p>
    <w:p w:rsidR="000A2B3A" w:rsidRPr="006B0AC5" w:rsidRDefault="000A2B3A" w:rsidP="000A2B3A">
      <w:pPr>
        <w:spacing w:after="0" w:line="240" w:lineRule="auto"/>
        <w:rPr>
          <w:rFonts w:ascii="Times New Roman" w:hAnsi="Times New Roman" w:cs="Times New Roman"/>
          <w:sz w:val="24"/>
          <w:szCs w:val="24"/>
        </w:rPr>
      </w:pPr>
      <w:r w:rsidRPr="006B0AC5">
        <w:rPr>
          <w:rFonts w:ascii="Times New Roman" w:hAnsi="Times New Roman" w:cs="Times New Roman"/>
          <w:sz w:val="24"/>
          <w:szCs w:val="24"/>
        </w:rPr>
        <w:t xml:space="preserve">NACWA, </w:t>
      </w:r>
      <w:r w:rsidRPr="006B0AC5">
        <w:rPr>
          <w:rFonts w:ascii="Times New Roman" w:hAnsi="Times New Roman" w:cs="Times New Roman"/>
          <w:i/>
          <w:sz w:val="24"/>
          <w:szCs w:val="24"/>
        </w:rPr>
        <w:t>Navigating Litigation Floodwaters: Legal Considerations for Funding Municipal Stormwater           Programs</w:t>
      </w:r>
      <w:r w:rsidRPr="006B0AC5">
        <w:rPr>
          <w:rFonts w:ascii="Times New Roman" w:hAnsi="Times New Roman" w:cs="Times New Roman"/>
          <w:sz w:val="24"/>
          <w:szCs w:val="24"/>
        </w:rPr>
        <w:t xml:space="preserve"> (November</w:t>
      </w:r>
      <w:r w:rsidR="00866EFE" w:rsidRPr="006B0AC5">
        <w:rPr>
          <w:rFonts w:ascii="Times New Roman" w:hAnsi="Times New Roman" w:cs="Times New Roman"/>
          <w:sz w:val="24"/>
          <w:szCs w:val="24"/>
        </w:rPr>
        <w:t>,</w:t>
      </w:r>
      <w:r w:rsidRPr="006B0AC5">
        <w:rPr>
          <w:rFonts w:ascii="Times New Roman" w:hAnsi="Times New Roman" w:cs="Times New Roman"/>
          <w:sz w:val="24"/>
          <w:szCs w:val="24"/>
        </w:rPr>
        <w:t xml:space="preserve"> 2014)</w:t>
      </w:r>
    </w:p>
    <w:sectPr w:rsidR="000A2B3A" w:rsidRPr="006B0AC5" w:rsidSect="006B0AC5">
      <w:headerReference w:type="default" r:id="rId13"/>
      <w:footerReference w:type="default" r:id="rId14"/>
      <w:headerReference w:type="first" r:id="rId15"/>
      <w:footerReference w:type="first" r:id="rId16"/>
      <w:pgSz w:w="12240" w:h="15840"/>
      <w:pgMar w:top="1170" w:right="1080" w:bottom="1350" w:left="1080" w:header="806" w:footer="4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E9E" w:rsidRDefault="001C2E9E" w:rsidP="00A01039">
      <w:pPr>
        <w:spacing w:after="0" w:line="240" w:lineRule="auto"/>
      </w:pPr>
      <w:r>
        <w:separator/>
      </w:r>
    </w:p>
  </w:endnote>
  <w:endnote w:type="continuationSeparator" w:id="0">
    <w:p w:rsidR="001C2E9E" w:rsidRDefault="001C2E9E" w:rsidP="00A01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Gothic-BookCnd">
    <w:altName w:val="Calibri"/>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117168"/>
      <w:docPartObj>
        <w:docPartGallery w:val="Page Numbers (Bottom of Page)"/>
        <w:docPartUnique/>
      </w:docPartObj>
    </w:sdtPr>
    <w:sdtEndPr>
      <w:rPr>
        <w:rFonts w:ascii="Times New Roman" w:hAnsi="Times New Roman" w:cs="Times New Roman"/>
        <w:noProof/>
      </w:rPr>
    </w:sdtEndPr>
    <w:sdtContent>
      <w:p w:rsidR="001C2E9E" w:rsidRDefault="001C2E9E">
        <w:pPr>
          <w:pStyle w:val="Footer"/>
          <w:jc w:val="center"/>
        </w:pPr>
      </w:p>
      <w:p w:rsidR="001C2E9E" w:rsidRDefault="001C2E9E">
        <w:pPr>
          <w:pStyle w:val="Footer"/>
          <w:jc w:val="center"/>
          <w:rPr>
            <w:rFonts w:ascii="Times New Roman" w:hAnsi="Times New Roman" w:cs="Times New Roman"/>
            <w:noProof/>
          </w:rPr>
        </w:pPr>
        <w:r w:rsidRPr="006B0AC5">
          <w:rPr>
            <w:rFonts w:ascii="Times New Roman" w:hAnsi="Times New Roman" w:cs="Times New Roman"/>
          </w:rPr>
          <w:fldChar w:fldCharType="begin"/>
        </w:r>
        <w:r w:rsidRPr="006B0AC5">
          <w:rPr>
            <w:rFonts w:ascii="Times New Roman" w:hAnsi="Times New Roman" w:cs="Times New Roman"/>
          </w:rPr>
          <w:instrText xml:space="preserve"> PAGE   \* MERGEFORMAT </w:instrText>
        </w:r>
        <w:r w:rsidRPr="006B0AC5">
          <w:rPr>
            <w:rFonts w:ascii="Times New Roman" w:hAnsi="Times New Roman" w:cs="Times New Roman"/>
          </w:rPr>
          <w:fldChar w:fldCharType="separate"/>
        </w:r>
        <w:r w:rsidR="004040A0">
          <w:rPr>
            <w:rFonts w:ascii="Times New Roman" w:hAnsi="Times New Roman" w:cs="Times New Roman"/>
            <w:noProof/>
          </w:rPr>
          <w:t>8</w:t>
        </w:r>
        <w:r w:rsidRPr="006B0AC5">
          <w:rPr>
            <w:rFonts w:ascii="Times New Roman" w:hAnsi="Times New Roman" w:cs="Times New Roman"/>
            <w:noProof/>
          </w:rPr>
          <w:fldChar w:fldCharType="end"/>
        </w:r>
      </w:p>
      <w:p w:rsidR="001C2E9E" w:rsidRDefault="001C2E9E">
        <w:pPr>
          <w:pStyle w:val="Footer"/>
          <w:jc w:val="center"/>
          <w:rPr>
            <w:rFonts w:ascii="Times New Roman" w:hAnsi="Times New Roman" w:cs="Times New Roman"/>
            <w:noProof/>
          </w:rPr>
        </w:pPr>
      </w:p>
      <w:p w:rsidR="001C2E9E" w:rsidRDefault="001C2E9E">
        <w:pPr>
          <w:pStyle w:val="Footer"/>
          <w:jc w:val="center"/>
          <w:rPr>
            <w:rFonts w:ascii="Times New Roman" w:hAnsi="Times New Roman" w:cs="Times New Roman"/>
            <w:noProof/>
          </w:rPr>
        </w:pPr>
        <w:r w:rsidRPr="00841828">
          <w:rPr>
            <w:noProof/>
          </w:rPr>
          <w:drawing>
            <wp:inline distT="0" distB="0" distL="0" distR="0" wp14:anchorId="517854DA" wp14:editId="105C12C7">
              <wp:extent cx="2272030" cy="466725"/>
              <wp:effectExtent l="0" t="0" r="0" b="952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296945" cy="471843"/>
                      </a:xfrm>
                      <a:prstGeom prst="rect">
                        <a:avLst/>
                      </a:prstGeom>
                      <a:noFill/>
                      <a:ln w="9525">
                        <a:noFill/>
                        <a:miter lim="800000"/>
                        <a:headEnd/>
                        <a:tailEnd/>
                      </a:ln>
                    </pic:spPr>
                  </pic:pic>
                </a:graphicData>
              </a:graphic>
            </wp:inline>
          </w:drawing>
        </w:r>
      </w:p>
      <w:p w:rsidR="001C2E9E" w:rsidRPr="000D74C7" w:rsidRDefault="001C2E9E">
        <w:pPr>
          <w:pStyle w:val="Footer"/>
          <w:jc w:val="center"/>
          <w:rPr>
            <w:rFonts w:ascii="Times New Roman" w:hAnsi="Times New Roman" w:cs="Times New Roman"/>
            <w:sz w:val="20"/>
            <w:szCs w:val="20"/>
          </w:rPr>
        </w:pPr>
      </w:p>
    </w:sdtContent>
  </w:sdt>
  <w:p w:rsidR="001C2E9E" w:rsidRPr="000D74C7" w:rsidRDefault="001C2E9E" w:rsidP="006B0AC5">
    <w:pPr>
      <w:autoSpaceDE w:val="0"/>
      <w:autoSpaceDN w:val="0"/>
      <w:adjustRightInd w:val="0"/>
      <w:spacing w:after="0" w:line="240" w:lineRule="auto"/>
      <w:jc w:val="center"/>
      <w:rPr>
        <w:rFonts w:ascii="FranklinGothic-BookCnd" w:hAnsi="FranklinGothic-BookCnd" w:cs="FranklinGothic-BookCnd"/>
        <w:sz w:val="20"/>
        <w:szCs w:val="20"/>
      </w:rPr>
    </w:pPr>
    <w:r w:rsidRPr="000D74C7">
      <w:rPr>
        <w:rFonts w:ascii="FranklinGothic-BookCnd" w:hAnsi="FranklinGothic-BookCnd" w:cs="FranklinGothic-BookCnd"/>
        <w:sz w:val="20"/>
        <w:szCs w:val="20"/>
      </w:rPr>
      <w:t>CHESAPEAKE BAY FOUNDATION • Philip Merrill Environmental Center • 6 Herndon Avenue • Annapolis, MD 21403 410/268-8816 • 301/261-2350 (from D.C. metro) • cbf.org</w:t>
    </w:r>
  </w:p>
  <w:p w:rsidR="001C2E9E" w:rsidRPr="00273174" w:rsidRDefault="001C2E9E" w:rsidP="00841828">
    <w:pPr>
      <w:autoSpaceDE w:val="0"/>
      <w:autoSpaceDN w:val="0"/>
      <w:adjustRightInd w:val="0"/>
      <w:spacing w:after="0" w:line="240" w:lineRule="auto"/>
      <w:jc w:val="center"/>
      <w:rPr>
        <w:rFonts w:ascii="FranklinGothic-BookCnd" w:hAnsi="FranklinGothic-BookCnd" w:cs="FranklinGothic-BookCnd"/>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E9E" w:rsidRPr="00A66A42" w:rsidRDefault="001C2E9E" w:rsidP="006B0AC5">
    <w:pPr>
      <w:tabs>
        <w:tab w:val="left" w:pos="1650"/>
      </w:tabs>
      <w:autoSpaceDE w:val="0"/>
      <w:autoSpaceDN w:val="0"/>
      <w:adjustRightInd w:val="0"/>
      <w:spacing w:after="0" w:line="240" w:lineRule="auto"/>
      <w:rPr>
        <w:rFonts w:ascii="FranklinGothic-BookCnd" w:hAnsi="FranklinGothic-BookCnd" w:cs="FranklinGothic-BookCnd"/>
        <w:sz w:val="20"/>
        <w:szCs w:val="20"/>
      </w:rPr>
    </w:pPr>
    <w:r>
      <w:rPr>
        <w:rFonts w:ascii="FranklinGothic-BookCnd" w:hAnsi="FranklinGothic-BookCnd" w:cs="FranklinGothic-BookCnd"/>
        <w:sz w:val="20"/>
        <w:szCs w:val="20"/>
      </w:rPr>
      <w:tab/>
    </w:r>
  </w:p>
  <w:p w:rsidR="001C2E9E" w:rsidRPr="00A66A42" w:rsidRDefault="001C2E9E" w:rsidP="006B0AC5">
    <w:pPr>
      <w:autoSpaceDE w:val="0"/>
      <w:autoSpaceDN w:val="0"/>
      <w:adjustRightInd w:val="0"/>
      <w:spacing w:after="0" w:line="240" w:lineRule="auto"/>
      <w:jc w:val="center"/>
      <w:rPr>
        <w:rFonts w:ascii="FranklinGothic-BookCnd" w:hAnsi="FranklinGothic-BookCnd" w:cs="FranklinGothic-BookCnd"/>
        <w:sz w:val="20"/>
        <w:szCs w:val="20"/>
      </w:rPr>
    </w:pPr>
    <w:r w:rsidRPr="00A66A42">
      <w:rPr>
        <w:rFonts w:ascii="FranklinGothic-BookCnd" w:hAnsi="FranklinGothic-BookCnd" w:cs="FranklinGothic-BookCnd"/>
        <w:sz w:val="20"/>
        <w:szCs w:val="20"/>
      </w:rPr>
      <w:t>CHESAPEAKE BAY FOUNDATION • Philip Merrill Environmental Center • 6 Herndon Avenue • Annapolis, MD 21403 410/268-8816 • 301/261-2350 (from D.C. metro) • cbf.org</w:t>
    </w:r>
  </w:p>
  <w:p w:rsidR="001C2E9E" w:rsidRPr="006B0AC5" w:rsidRDefault="001C2E9E" w:rsidP="006B0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E9E" w:rsidRDefault="001C2E9E" w:rsidP="00A01039">
      <w:pPr>
        <w:spacing w:after="0" w:line="240" w:lineRule="auto"/>
      </w:pPr>
      <w:r>
        <w:separator/>
      </w:r>
    </w:p>
  </w:footnote>
  <w:footnote w:type="continuationSeparator" w:id="0">
    <w:p w:rsidR="001C2E9E" w:rsidRDefault="001C2E9E" w:rsidP="00A01039">
      <w:pPr>
        <w:spacing w:after="0" w:line="240" w:lineRule="auto"/>
      </w:pPr>
      <w:r>
        <w:continuationSeparator/>
      </w:r>
    </w:p>
  </w:footnote>
  <w:footnote w:id="1">
    <w:p w:rsidR="001C2E9E" w:rsidRDefault="001C2E9E">
      <w:pPr>
        <w:pStyle w:val="FootnoteText"/>
      </w:pPr>
      <w:r>
        <w:rPr>
          <w:rStyle w:val="FootnoteReference"/>
        </w:rPr>
        <w:footnoteRef/>
      </w:r>
      <w:r>
        <w:t xml:space="preserve"> C. Warren Campbell, Western Kentucky University, </w:t>
      </w:r>
      <w:r w:rsidRPr="00A76569">
        <w:rPr>
          <w:i/>
        </w:rPr>
        <w:t>Stormwater Utility Survey 2018</w:t>
      </w:r>
      <w:r>
        <w:t xml:space="preserve">, last viewed February 25, 2019 at </w:t>
      </w:r>
      <w:hyperlink r:id="rId1" w:history="1">
        <w:r w:rsidRPr="00703C0C">
          <w:rPr>
            <w:rStyle w:val="Hyperlink"/>
          </w:rPr>
          <w:t>https://www.wku.edu/seas/undergradprogramdescription/swusurvey2018.pdf</w:t>
        </w:r>
      </w:hyperlink>
      <w:r>
        <w:t xml:space="preserve"> </w:t>
      </w:r>
      <w:r w:rsidRPr="00A76569">
        <w:t xml:space="preserve"> </w:t>
      </w:r>
      <w:r>
        <w:t>[hereinafter Western Kentucky Survey], 1.</w:t>
      </w:r>
    </w:p>
  </w:footnote>
  <w:footnote w:id="2">
    <w:p w:rsidR="001C2E9E" w:rsidRDefault="001C2E9E" w:rsidP="00A92D4C">
      <w:pPr>
        <w:pStyle w:val="FootnoteText"/>
      </w:pPr>
      <w:r>
        <w:rPr>
          <w:rStyle w:val="FootnoteReference"/>
        </w:rPr>
        <w:footnoteRef/>
      </w:r>
      <w:r>
        <w:t xml:space="preserve"> Western Kentucky Survey,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E9E" w:rsidRDefault="001C2E9E">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E9E" w:rsidRDefault="001C2E9E">
    <w:pPr>
      <w:pStyle w:val="Header"/>
    </w:pPr>
    <w:r>
      <w:rPr>
        <w:noProof/>
      </w:rPr>
      <mc:AlternateContent>
        <mc:Choice Requires="wps">
          <w:drawing>
            <wp:anchor distT="0" distB="0" distL="114300" distR="114300" simplePos="0" relativeHeight="251661312" behindDoc="0" locked="0" layoutInCell="1" allowOverlap="1">
              <wp:simplePos x="0" y="0"/>
              <wp:positionH relativeFrom="column">
                <wp:posOffset>4419600</wp:posOffset>
              </wp:positionH>
              <wp:positionV relativeFrom="paragraph">
                <wp:posOffset>335915</wp:posOffset>
              </wp:positionV>
              <wp:extent cx="1981200" cy="296545"/>
              <wp:effectExtent l="0" t="0" r="0" b="889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965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1C2E9E" w:rsidRPr="00A01039" w:rsidRDefault="001C2E9E" w:rsidP="00841828">
                          <w:pPr>
                            <w:spacing w:after="0" w:line="240" w:lineRule="auto"/>
                            <w:rPr>
                              <w:rFonts w:ascii="Arial Bold" w:hAnsi="Arial Bold" w:cs="Arial"/>
                              <w:b/>
                              <w:sz w:val="28"/>
                              <w:szCs w:val="28"/>
                            </w:rPr>
                          </w:pPr>
                          <w:r>
                            <w:rPr>
                              <w:rFonts w:ascii="Arial Bold" w:hAnsi="Arial Bold" w:cs="Arial"/>
                              <w:b/>
                              <w:sz w:val="28"/>
                              <w:szCs w:val="28"/>
                            </w:rPr>
                            <w:t>Best Practices Guide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 o:spid="_x0000_s1035" type="#_x0000_t202" style="position:absolute;margin-left:348pt;margin-top:26.45pt;width:156pt;height:23.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" stroked="f">
              <v:textbox style="mso-fit-shape-to-text:t">
                <w:txbxContent>
                  <w:p w:rsidR="00841828" w:rsidRPr="00A01039" w:rsidRDefault="00DA361E" w:rsidP="00841828">
                    <w:pPr>
                      <w:spacing w:after="0" w:line="240" w:lineRule="auto"/>
                      <w:rPr>
                        <w:rFonts w:ascii="Arial Bold" w:hAnsi="Arial Bold" w:cs="Arial"/>
                        <w:b/>
                        <w:sz w:val="28"/>
                        <w:szCs w:val="28"/>
                      </w:rPr>
                    </w:pPr>
                    <w:r>
                      <w:rPr>
                        <w:rFonts w:ascii="Arial Bold" w:hAnsi="Arial Bold" w:cs="Arial"/>
                        <w:b/>
                        <w:sz w:val="28"/>
                        <w:szCs w:val="28"/>
                      </w:rPr>
                      <w:t>Best Practices Guide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4219575</wp:posOffset>
              </wp:positionH>
              <wp:positionV relativeFrom="paragraph">
                <wp:posOffset>266700</wp:posOffset>
              </wp:positionV>
              <wp:extent cx="0" cy="419100"/>
              <wp:effectExtent l="15875" t="12700" r="22225" b="2540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EB50D9" id="_x0000_t32" coordsize="21600,21600" o:spt="32" o:oned="t" path="m,l21600,21600e" filled="f">
              <v:path arrowok="t" fillok="f" o:connecttype="none"/>
              <o:lock v:ext="edit" shapetype="t"/>
            </v:shapetype>
            <v:shape id="AutoShape 3" o:spid="_x0000_s1026" type="#_x0000_t32" style="position:absolute;margin-left:332.25pt;margin-top:21pt;width:0;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"/>
          </w:pict>
        </mc:Fallback>
      </mc:AlternateContent>
    </w:r>
    <w:r w:rsidRPr="00FC7AD2">
      <w:rPr>
        <w:noProof/>
      </w:rPr>
      <w:drawing>
        <wp:inline distT="0" distB="0" distL="0" distR="0">
          <wp:extent cx="3886200" cy="85354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889258" cy="85421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C0A65"/>
    <w:multiLevelType w:val="hybridMultilevel"/>
    <w:tmpl w:val="9B827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65EAC"/>
    <w:multiLevelType w:val="hybridMultilevel"/>
    <w:tmpl w:val="6B3A082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8412356"/>
    <w:multiLevelType w:val="hybridMultilevel"/>
    <w:tmpl w:val="B99408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39"/>
    <w:rsid w:val="00000E5D"/>
    <w:rsid w:val="00002A53"/>
    <w:rsid w:val="0000575E"/>
    <w:rsid w:val="00017898"/>
    <w:rsid w:val="00022337"/>
    <w:rsid w:val="00027A2E"/>
    <w:rsid w:val="00096FF1"/>
    <w:rsid w:val="000A2B3A"/>
    <w:rsid w:val="000C1B26"/>
    <w:rsid w:val="000C3C9F"/>
    <w:rsid w:val="000D74C7"/>
    <w:rsid w:val="001035CE"/>
    <w:rsid w:val="00112BDC"/>
    <w:rsid w:val="00130467"/>
    <w:rsid w:val="00134EC7"/>
    <w:rsid w:val="00156D32"/>
    <w:rsid w:val="001C2E9E"/>
    <w:rsid w:val="001F164B"/>
    <w:rsid w:val="00273174"/>
    <w:rsid w:val="002814F0"/>
    <w:rsid w:val="00290193"/>
    <w:rsid w:val="002B1E79"/>
    <w:rsid w:val="002F7019"/>
    <w:rsid w:val="00305C3A"/>
    <w:rsid w:val="003324E9"/>
    <w:rsid w:val="0034559B"/>
    <w:rsid w:val="00376452"/>
    <w:rsid w:val="003B1E99"/>
    <w:rsid w:val="003B4D3B"/>
    <w:rsid w:val="003B77B4"/>
    <w:rsid w:val="004040A0"/>
    <w:rsid w:val="00450743"/>
    <w:rsid w:val="00453075"/>
    <w:rsid w:val="004669EE"/>
    <w:rsid w:val="004B4434"/>
    <w:rsid w:val="00506C9F"/>
    <w:rsid w:val="005465E8"/>
    <w:rsid w:val="00561074"/>
    <w:rsid w:val="005F07BC"/>
    <w:rsid w:val="005F1E3F"/>
    <w:rsid w:val="005F38AF"/>
    <w:rsid w:val="005F6C22"/>
    <w:rsid w:val="00655505"/>
    <w:rsid w:val="00656C22"/>
    <w:rsid w:val="006635A1"/>
    <w:rsid w:val="006A70E0"/>
    <w:rsid w:val="006B0AC5"/>
    <w:rsid w:val="006D3E30"/>
    <w:rsid w:val="006F75D8"/>
    <w:rsid w:val="007202AF"/>
    <w:rsid w:val="007245C3"/>
    <w:rsid w:val="0075494D"/>
    <w:rsid w:val="00771961"/>
    <w:rsid w:val="00772E2F"/>
    <w:rsid w:val="0078577E"/>
    <w:rsid w:val="007A4488"/>
    <w:rsid w:val="007A626D"/>
    <w:rsid w:val="007B1E46"/>
    <w:rsid w:val="007C0761"/>
    <w:rsid w:val="007E094F"/>
    <w:rsid w:val="00800D98"/>
    <w:rsid w:val="00814BEE"/>
    <w:rsid w:val="00820FB7"/>
    <w:rsid w:val="00821982"/>
    <w:rsid w:val="0082608E"/>
    <w:rsid w:val="00836307"/>
    <w:rsid w:val="00841370"/>
    <w:rsid w:val="00841828"/>
    <w:rsid w:val="00866EFE"/>
    <w:rsid w:val="00885E75"/>
    <w:rsid w:val="008F03D1"/>
    <w:rsid w:val="008F316A"/>
    <w:rsid w:val="008F3A3E"/>
    <w:rsid w:val="008F6A3E"/>
    <w:rsid w:val="009A4BD8"/>
    <w:rsid w:val="009A5E48"/>
    <w:rsid w:val="009A702C"/>
    <w:rsid w:val="009C546A"/>
    <w:rsid w:val="009D2081"/>
    <w:rsid w:val="00A01039"/>
    <w:rsid w:val="00A1493A"/>
    <w:rsid w:val="00A23471"/>
    <w:rsid w:val="00A4459B"/>
    <w:rsid w:val="00A56217"/>
    <w:rsid w:val="00A66A42"/>
    <w:rsid w:val="00A71FE8"/>
    <w:rsid w:val="00A76569"/>
    <w:rsid w:val="00A90648"/>
    <w:rsid w:val="00A92D4C"/>
    <w:rsid w:val="00A977A9"/>
    <w:rsid w:val="00AD1AAA"/>
    <w:rsid w:val="00AF3FA9"/>
    <w:rsid w:val="00B05858"/>
    <w:rsid w:val="00B64BC0"/>
    <w:rsid w:val="00B852B6"/>
    <w:rsid w:val="00BA225E"/>
    <w:rsid w:val="00C1325A"/>
    <w:rsid w:val="00CD0D43"/>
    <w:rsid w:val="00CD1A7A"/>
    <w:rsid w:val="00D1496C"/>
    <w:rsid w:val="00D17234"/>
    <w:rsid w:val="00D223A9"/>
    <w:rsid w:val="00D47E02"/>
    <w:rsid w:val="00D92A3B"/>
    <w:rsid w:val="00DA361E"/>
    <w:rsid w:val="00DC218B"/>
    <w:rsid w:val="00E23070"/>
    <w:rsid w:val="00E23133"/>
    <w:rsid w:val="00E35A5F"/>
    <w:rsid w:val="00E7014E"/>
    <w:rsid w:val="00E90778"/>
    <w:rsid w:val="00EC4908"/>
    <w:rsid w:val="00EF4258"/>
    <w:rsid w:val="00EF6240"/>
    <w:rsid w:val="00F441B9"/>
    <w:rsid w:val="00F709DC"/>
    <w:rsid w:val="00F852E0"/>
    <w:rsid w:val="00FB08A9"/>
    <w:rsid w:val="00FC2C2D"/>
    <w:rsid w:val="00FC7A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C8EB850"/>
  <w15:docId w15:val="{68C4972A-98B5-43BD-A88C-FC1A7441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1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39"/>
    <w:rPr>
      <w:rFonts w:ascii="Tahoma" w:hAnsi="Tahoma" w:cs="Tahoma"/>
      <w:sz w:val="16"/>
      <w:szCs w:val="16"/>
    </w:rPr>
  </w:style>
  <w:style w:type="paragraph" w:styleId="Header">
    <w:name w:val="header"/>
    <w:basedOn w:val="Normal"/>
    <w:link w:val="HeaderChar"/>
    <w:uiPriority w:val="99"/>
    <w:unhideWhenUsed/>
    <w:rsid w:val="00A01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039"/>
  </w:style>
  <w:style w:type="paragraph" w:styleId="Footer">
    <w:name w:val="footer"/>
    <w:basedOn w:val="Normal"/>
    <w:link w:val="FooterChar"/>
    <w:uiPriority w:val="99"/>
    <w:unhideWhenUsed/>
    <w:rsid w:val="00A01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039"/>
  </w:style>
  <w:style w:type="paragraph" w:styleId="NormalWeb">
    <w:name w:val="Normal (Web)"/>
    <w:basedOn w:val="Normal"/>
    <w:uiPriority w:val="99"/>
    <w:semiHidden/>
    <w:unhideWhenUsed/>
    <w:rsid w:val="004B4434"/>
    <w:pPr>
      <w:spacing w:after="210" w:line="210" w:lineRule="atLeast"/>
      <w:jc w:val="both"/>
    </w:pPr>
    <w:rPr>
      <w:rFonts w:ascii="Times New Roman" w:eastAsia="Times New Roman" w:hAnsi="Times New Roman" w:cs="Times New Roman"/>
      <w:sz w:val="17"/>
      <w:szCs w:val="17"/>
    </w:rPr>
  </w:style>
  <w:style w:type="character" w:styleId="Strong">
    <w:name w:val="Strong"/>
    <w:basedOn w:val="DefaultParagraphFont"/>
    <w:uiPriority w:val="22"/>
    <w:qFormat/>
    <w:rsid w:val="004B4434"/>
    <w:rPr>
      <w:b/>
      <w:bCs/>
    </w:rPr>
  </w:style>
  <w:style w:type="paragraph" w:styleId="FootnoteText">
    <w:name w:val="footnote text"/>
    <w:basedOn w:val="Normal"/>
    <w:link w:val="FootnoteTextChar"/>
    <w:uiPriority w:val="99"/>
    <w:semiHidden/>
    <w:unhideWhenUsed/>
    <w:rsid w:val="009C546A"/>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C546A"/>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9C546A"/>
    <w:rPr>
      <w:vertAlign w:val="superscript"/>
    </w:rPr>
  </w:style>
  <w:style w:type="character" w:styleId="Hyperlink">
    <w:name w:val="Hyperlink"/>
    <w:basedOn w:val="DefaultParagraphFont"/>
    <w:uiPriority w:val="99"/>
    <w:unhideWhenUsed/>
    <w:rsid w:val="009C546A"/>
    <w:rPr>
      <w:color w:val="0000FF" w:themeColor="hyperlink"/>
      <w:u w:val="single"/>
    </w:rPr>
  </w:style>
  <w:style w:type="paragraph" w:styleId="ListParagraph">
    <w:name w:val="List Paragraph"/>
    <w:basedOn w:val="Normal"/>
    <w:uiPriority w:val="34"/>
    <w:qFormat/>
    <w:rsid w:val="00A92D4C"/>
    <w:pPr>
      <w:ind w:left="720"/>
      <w:contextualSpacing/>
    </w:pPr>
  </w:style>
  <w:style w:type="paragraph" w:styleId="Caption">
    <w:name w:val="caption"/>
    <w:basedOn w:val="Normal"/>
    <w:next w:val="Normal"/>
    <w:uiPriority w:val="35"/>
    <w:unhideWhenUsed/>
    <w:qFormat/>
    <w:rsid w:val="00134EC7"/>
    <w:pPr>
      <w:spacing w:line="240" w:lineRule="auto"/>
    </w:pPr>
    <w:rPr>
      <w:i/>
      <w:iCs/>
      <w:color w:val="1F497D" w:themeColor="text2"/>
      <w:sz w:val="18"/>
      <w:szCs w:val="18"/>
    </w:rPr>
  </w:style>
  <w:style w:type="character" w:customStyle="1" w:styleId="UnresolvedMention">
    <w:name w:val="Unresolved Mention"/>
    <w:basedOn w:val="DefaultParagraphFont"/>
    <w:uiPriority w:val="99"/>
    <w:semiHidden/>
    <w:unhideWhenUsed/>
    <w:rsid w:val="00A765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850269">
      <w:bodyDiv w:val="1"/>
      <w:marLeft w:val="0"/>
      <w:marRight w:val="0"/>
      <w:marTop w:val="0"/>
      <w:marBottom w:val="0"/>
      <w:divBdr>
        <w:top w:val="none" w:sz="0" w:space="0" w:color="auto"/>
        <w:left w:val="none" w:sz="0" w:space="0" w:color="auto"/>
        <w:bottom w:val="none" w:sz="0" w:space="0" w:color="auto"/>
        <w:right w:val="none" w:sz="0" w:space="0" w:color="auto"/>
      </w:divBdr>
      <w:divsChild>
        <w:div w:id="1374690154">
          <w:marLeft w:val="0"/>
          <w:marRight w:val="0"/>
          <w:marTop w:val="0"/>
          <w:marBottom w:val="0"/>
          <w:divBdr>
            <w:top w:val="none" w:sz="0" w:space="0" w:color="auto"/>
            <w:left w:val="none" w:sz="0" w:space="0" w:color="auto"/>
            <w:bottom w:val="none" w:sz="0" w:space="0" w:color="auto"/>
            <w:right w:val="none" w:sz="0" w:space="0" w:color="auto"/>
          </w:divBdr>
          <w:divsChild>
            <w:div w:id="1859418403">
              <w:marLeft w:val="0"/>
              <w:marRight w:val="0"/>
              <w:marTop w:val="0"/>
              <w:marBottom w:val="0"/>
              <w:divBdr>
                <w:top w:val="none" w:sz="0" w:space="0" w:color="auto"/>
                <w:left w:val="none" w:sz="0" w:space="0" w:color="auto"/>
                <w:bottom w:val="none" w:sz="0" w:space="0" w:color="auto"/>
                <w:right w:val="none" w:sz="0" w:space="0" w:color="auto"/>
              </w:divBdr>
              <w:divsChild>
                <w:div w:id="7185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40655">
      <w:bodyDiv w:val="1"/>
      <w:marLeft w:val="0"/>
      <w:marRight w:val="0"/>
      <w:marTop w:val="0"/>
      <w:marBottom w:val="0"/>
      <w:divBdr>
        <w:top w:val="none" w:sz="0" w:space="0" w:color="auto"/>
        <w:left w:val="none" w:sz="0" w:space="0" w:color="auto"/>
        <w:bottom w:val="none" w:sz="0" w:space="0" w:color="auto"/>
        <w:right w:val="none" w:sz="0" w:space="0" w:color="auto"/>
      </w:divBdr>
      <w:divsChild>
        <w:div w:id="1515151089">
          <w:marLeft w:val="0"/>
          <w:marRight w:val="0"/>
          <w:marTop w:val="0"/>
          <w:marBottom w:val="0"/>
          <w:divBdr>
            <w:top w:val="none" w:sz="0" w:space="0" w:color="auto"/>
            <w:left w:val="none" w:sz="0" w:space="0" w:color="auto"/>
            <w:bottom w:val="none" w:sz="0" w:space="0" w:color="auto"/>
            <w:right w:val="none" w:sz="0" w:space="0" w:color="auto"/>
          </w:divBdr>
          <w:divsChild>
            <w:div w:id="1085954013">
              <w:marLeft w:val="0"/>
              <w:marRight w:val="0"/>
              <w:marTop w:val="0"/>
              <w:marBottom w:val="0"/>
              <w:divBdr>
                <w:top w:val="none" w:sz="0" w:space="0" w:color="auto"/>
                <w:left w:val="none" w:sz="0" w:space="0" w:color="auto"/>
                <w:bottom w:val="none" w:sz="0" w:space="0" w:color="auto"/>
                <w:right w:val="none" w:sz="0" w:space="0" w:color="auto"/>
              </w:divBdr>
              <w:divsChild>
                <w:div w:id="10963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wku.edu/seas/undergradprogramdescription/swusurvey201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F4336-D6AB-4E1B-A181-AF2DDE3D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541D04DE.dotm</Template>
  <TotalTime>10</TotalTime>
  <Pages>8</Pages>
  <Words>2813</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Hall</dc:creator>
  <cp:lastModifiedBy>Lee Epstein</cp:lastModifiedBy>
  <cp:revision>3</cp:revision>
  <cp:lastPrinted>2014-11-19T17:00:00Z</cp:lastPrinted>
  <dcterms:created xsi:type="dcterms:W3CDTF">2019-04-19T13:09:00Z</dcterms:created>
  <dcterms:modified xsi:type="dcterms:W3CDTF">2019-04-19T13:18:00Z</dcterms:modified>
</cp:coreProperties>
</file>